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BA6" w:rsidRPr="00DD7BE5" w:rsidRDefault="007330CF" w:rsidP="007330CF">
      <w:pPr>
        <w:ind w:firstLine="567"/>
        <w:jc w:val="both"/>
        <w:rPr>
          <w:b/>
          <w:i/>
        </w:rPr>
      </w:pPr>
      <w:r>
        <w:rPr>
          <w:b/>
          <w:noProof/>
        </w:rPr>
        <w:drawing>
          <wp:anchor distT="0" distB="0" distL="114300" distR="114300" simplePos="0" relativeHeight="251657728" behindDoc="0" locked="0" layoutInCell="1" allowOverlap="1">
            <wp:simplePos x="0" y="0"/>
            <wp:positionH relativeFrom="margin">
              <wp:posOffset>2875280</wp:posOffset>
            </wp:positionH>
            <wp:positionV relativeFrom="paragraph">
              <wp:posOffset>236220</wp:posOffset>
            </wp:positionV>
            <wp:extent cx="800100" cy="752475"/>
            <wp:effectExtent l="0" t="0" r="0" b="9525"/>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
                    <pic:cNvPicPr>
                      <a:picLocks noChangeAspect="1" noChangeArrowheads="1"/>
                    </pic:cNvPicPr>
                  </pic:nvPicPr>
                  <pic:blipFill>
                    <a:blip r:embed="rId6" cstate="print"/>
                    <a:srcRect/>
                    <a:stretch>
                      <a:fillRect/>
                    </a:stretch>
                  </pic:blipFill>
                  <pic:spPr bwMode="auto">
                    <a:xfrm>
                      <a:off x="0" y="0"/>
                      <a:ext cx="800100" cy="752475"/>
                    </a:xfrm>
                    <a:prstGeom prst="rect">
                      <a:avLst/>
                    </a:prstGeom>
                    <a:noFill/>
                  </pic:spPr>
                </pic:pic>
              </a:graphicData>
            </a:graphic>
          </wp:anchor>
        </w:drawing>
      </w:r>
    </w:p>
    <w:p w:rsidR="007330CF" w:rsidRDefault="007330CF" w:rsidP="007330CF">
      <w:pPr>
        <w:tabs>
          <w:tab w:val="left" w:pos="3990"/>
        </w:tabs>
        <w:ind w:firstLine="567"/>
        <w:jc w:val="center"/>
        <w:rPr>
          <w:b/>
        </w:rPr>
      </w:pPr>
    </w:p>
    <w:p w:rsidR="007330CF" w:rsidRDefault="00012956" w:rsidP="007330CF">
      <w:pPr>
        <w:tabs>
          <w:tab w:val="left" w:pos="3990"/>
        </w:tabs>
        <w:ind w:firstLine="567"/>
        <w:jc w:val="center"/>
        <w:rPr>
          <w:b/>
        </w:rPr>
      </w:pPr>
      <w:r>
        <w:rPr>
          <w:b/>
        </w:rPr>
        <w:t>АДМИНИСТРАЦИ</w:t>
      </w:r>
      <w:r w:rsidR="005155B1" w:rsidRPr="00AC6D8E">
        <w:rPr>
          <w:b/>
        </w:rPr>
        <w:t xml:space="preserve"> МЕСТНО</w:t>
      </w:r>
      <w:r>
        <w:rPr>
          <w:b/>
        </w:rPr>
        <w:t>ГО САМОУПРАВЛЕНИЯ</w:t>
      </w:r>
      <w:r w:rsidR="005155B1">
        <w:rPr>
          <w:b/>
        </w:rPr>
        <w:t xml:space="preserve"> ДИГОРСКОГО</w:t>
      </w:r>
    </w:p>
    <w:p w:rsidR="005155B1" w:rsidRPr="00AC6D8E" w:rsidRDefault="005155B1" w:rsidP="007330CF">
      <w:pPr>
        <w:tabs>
          <w:tab w:val="left" w:pos="3990"/>
        </w:tabs>
        <w:ind w:firstLine="567"/>
        <w:jc w:val="center"/>
        <w:rPr>
          <w:b/>
        </w:rPr>
      </w:pPr>
      <w:r>
        <w:rPr>
          <w:b/>
        </w:rPr>
        <w:t xml:space="preserve"> МУНИЦИПАЛЬНОГО</w:t>
      </w:r>
      <w:r w:rsidRPr="00AC6D8E">
        <w:rPr>
          <w:b/>
        </w:rPr>
        <w:t xml:space="preserve"> РАЙОН</w:t>
      </w:r>
      <w:r>
        <w:rPr>
          <w:b/>
        </w:rPr>
        <w:t>А</w:t>
      </w:r>
      <w:r w:rsidRPr="00AC6D8E">
        <w:rPr>
          <w:b/>
        </w:rPr>
        <w:t xml:space="preserve"> РЕСПУБЛИКИ СЕВЕРНАЯ</w:t>
      </w:r>
    </w:p>
    <w:p w:rsidR="005155B1" w:rsidRDefault="005155B1" w:rsidP="007330CF">
      <w:pPr>
        <w:tabs>
          <w:tab w:val="left" w:pos="3990"/>
        </w:tabs>
        <w:ind w:firstLine="567"/>
        <w:jc w:val="center"/>
        <w:rPr>
          <w:b/>
        </w:rPr>
      </w:pPr>
      <w:r w:rsidRPr="00AC6D8E">
        <w:rPr>
          <w:b/>
        </w:rPr>
        <w:t>ОСЕТИЯ-АЛАНИЯ</w:t>
      </w:r>
    </w:p>
    <w:p w:rsidR="007330CF" w:rsidRPr="00AC6D8E" w:rsidRDefault="007330CF" w:rsidP="007330CF">
      <w:pPr>
        <w:tabs>
          <w:tab w:val="left" w:pos="3990"/>
        </w:tabs>
        <w:ind w:firstLine="567"/>
        <w:jc w:val="center"/>
        <w:rPr>
          <w:b/>
        </w:rPr>
      </w:pPr>
    </w:p>
    <w:p w:rsidR="005155B1" w:rsidRPr="00AC6D8E" w:rsidRDefault="005155B1" w:rsidP="007330CF">
      <w:pPr>
        <w:tabs>
          <w:tab w:val="left" w:pos="3990"/>
        </w:tabs>
        <w:ind w:firstLine="567"/>
        <w:jc w:val="center"/>
        <w:rPr>
          <w:b/>
        </w:rPr>
      </w:pPr>
      <w:r w:rsidRPr="00AC6D8E">
        <w:rPr>
          <w:b/>
        </w:rPr>
        <w:t xml:space="preserve">ГЛАВА АДМИНИСТРАЦИИ МЕСТНОГО </w:t>
      </w:r>
      <w:r w:rsidR="007330CF" w:rsidRPr="00AC6D8E">
        <w:rPr>
          <w:b/>
        </w:rPr>
        <w:t>САМОУПРАВ</w:t>
      </w:r>
      <w:r w:rsidR="007330CF">
        <w:rPr>
          <w:b/>
        </w:rPr>
        <w:t>ЛЕНИЯ ДИГОРСКОГО</w:t>
      </w:r>
      <w:r>
        <w:rPr>
          <w:b/>
        </w:rPr>
        <w:t xml:space="preserve"> МУНИЦИПАЛЬНОГО</w:t>
      </w:r>
      <w:r w:rsidRPr="00AC6D8E">
        <w:rPr>
          <w:b/>
        </w:rPr>
        <w:t xml:space="preserve"> РАЙОН</w:t>
      </w:r>
      <w:r>
        <w:rPr>
          <w:b/>
        </w:rPr>
        <w:t>А</w:t>
      </w:r>
    </w:p>
    <w:p w:rsidR="005155B1" w:rsidRPr="007A1ABC" w:rsidRDefault="005155B1" w:rsidP="007330CF">
      <w:pPr>
        <w:tabs>
          <w:tab w:val="left" w:pos="3990"/>
        </w:tabs>
        <w:ind w:firstLine="567"/>
        <w:jc w:val="center"/>
        <w:rPr>
          <w:b/>
        </w:rPr>
      </w:pPr>
    </w:p>
    <w:p w:rsidR="005155B1" w:rsidRPr="00C52932" w:rsidRDefault="005155B1" w:rsidP="007330CF">
      <w:pPr>
        <w:tabs>
          <w:tab w:val="left" w:pos="3990"/>
        </w:tabs>
        <w:ind w:firstLine="567"/>
        <w:jc w:val="both"/>
        <w:rPr>
          <w:b/>
          <w:sz w:val="28"/>
          <w:szCs w:val="28"/>
        </w:rPr>
      </w:pPr>
    </w:p>
    <w:p w:rsidR="005155B1" w:rsidRPr="00113B2E" w:rsidRDefault="005155B1" w:rsidP="007330CF">
      <w:pPr>
        <w:tabs>
          <w:tab w:val="left" w:pos="3990"/>
        </w:tabs>
        <w:ind w:firstLine="567"/>
        <w:jc w:val="center"/>
        <w:rPr>
          <w:b/>
        </w:rPr>
      </w:pPr>
      <w:r w:rsidRPr="00113B2E">
        <w:rPr>
          <w:b/>
        </w:rPr>
        <w:t>ПОСТАНОВЛЕНИЕ</w:t>
      </w:r>
    </w:p>
    <w:p w:rsidR="005155B1" w:rsidRPr="00113B2E" w:rsidRDefault="005155B1" w:rsidP="007330CF">
      <w:pPr>
        <w:tabs>
          <w:tab w:val="left" w:pos="3990"/>
        </w:tabs>
        <w:ind w:firstLine="567"/>
        <w:jc w:val="both"/>
        <w:rPr>
          <w:b/>
        </w:rPr>
      </w:pPr>
    </w:p>
    <w:p w:rsidR="005155B1" w:rsidRDefault="005155B1" w:rsidP="007330CF">
      <w:pPr>
        <w:tabs>
          <w:tab w:val="left" w:pos="6379"/>
        </w:tabs>
        <w:ind w:firstLine="567"/>
        <w:jc w:val="both"/>
      </w:pPr>
    </w:p>
    <w:p w:rsidR="005155B1" w:rsidRPr="005E23F8" w:rsidRDefault="005E23F8" w:rsidP="005E23F8">
      <w:pPr>
        <w:tabs>
          <w:tab w:val="left" w:pos="6379"/>
        </w:tabs>
        <w:ind w:firstLine="567"/>
      </w:pPr>
      <w:r>
        <w:t xml:space="preserve">от </w:t>
      </w:r>
      <w:r w:rsidRPr="005E23F8">
        <w:t>10.04.</w:t>
      </w:r>
      <w:r w:rsidR="005155B1" w:rsidRPr="00113B2E">
        <w:t>202</w:t>
      </w:r>
      <w:r w:rsidR="007E0735">
        <w:t>6</w:t>
      </w:r>
      <w:r>
        <w:t xml:space="preserve">г.               </w:t>
      </w:r>
      <w:r w:rsidRPr="005E23F8">
        <w:t xml:space="preserve">                                  </w:t>
      </w:r>
      <w:r>
        <w:t xml:space="preserve">    №</w:t>
      </w:r>
      <w:r w:rsidRPr="005E23F8">
        <w:t xml:space="preserve"> 156                                                       </w:t>
      </w:r>
      <w:r w:rsidR="005155B1" w:rsidRPr="00113B2E">
        <w:t>г.</w:t>
      </w:r>
      <w:r w:rsidRPr="005E23F8">
        <w:t xml:space="preserve"> </w:t>
      </w:r>
      <w:r w:rsidR="005155B1" w:rsidRPr="00113B2E">
        <w:t>Дигора</w:t>
      </w:r>
    </w:p>
    <w:p w:rsidR="005155B1" w:rsidRPr="00113B2E" w:rsidRDefault="005155B1" w:rsidP="007330CF">
      <w:pPr>
        <w:tabs>
          <w:tab w:val="left" w:pos="3990"/>
        </w:tabs>
        <w:ind w:firstLine="567"/>
        <w:jc w:val="center"/>
      </w:pPr>
    </w:p>
    <w:p w:rsidR="00387FB2" w:rsidRDefault="007330CF" w:rsidP="00387FB2">
      <w:pPr>
        <w:jc w:val="center"/>
        <w:rPr>
          <w:rStyle w:val="41"/>
          <w:bCs w:val="0"/>
          <w:sz w:val="28"/>
          <w:szCs w:val="28"/>
        </w:rPr>
      </w:pPr>
      <w:r w:rsidRPr="007330CF">
        <w:rPr>
          <w:rStyle w:val="41"/>
          <w:bCs w:val="0"/>
          <w:sz w:val="28"/>
          <w:szCs w:val="28"/>
        </w:rPr>
        <w:t xml:space="preserve">Об утверждении </w:t>
      </w:r>
      <w:proofErr w:type="spellStart"/>
      <w:r w:rsidRPr="007330CF">
        <w:rPr>
          <w:rStyle w:val="41"/>
          <w:bCs w:val="0"/>
          <w:sz w:val="28"/>
          <w:szCs w:val="28"/>
        </w:rPr>
        <w:t>Положения</w:t>
      </w:r>
      <w:r w:rsidR="0040250A">
        <w:rPr>
          <w:rStyle w:val="41"/>
          <w:bCs w:val="0"/>
          <w:sz w:val="28"/>
          <w:szCs w:val="28"/>
        </w:rPr>
        <w:t>о</w:t>
      </w:r>
      <w:proofErr w:type="spellEnd"/>
      <w:r w:rsidR="0040250A">
        <w:rPr>
          <w:rStyle w:val="41"/>
          <w:bCs w:val="0"/>
          <w:sz w:val="28"/>
          <w:szCs w:val="28"/>
        </w:rPr>
        <w:t xml:space="preserve"> представлении гражданам</w:t>
      </w:r>
      <w:r w:rsidR="00012956">
        <w:rPr>
          <w:rStyle w:val="41"/>
          <w:bCs w:val="0"/>
          <w:sz w:val="28"/>
          <w:szCs w:val="28"/>
        </w:rPr>
        <w:t>и</w:t>
      </w:r>
      <w:r w:rsidRPr="007330CF">
        <w:rPr>
          <w:rStyle w:val="41"/>
          <w:bCs w:val="0"/>
          <w:sz w:val="28"/>
          <w:szCs w:val="28"/>
        </w:rPr>
        <w:t xml:space="preserve">, </w:t>
      </w:r>
    </w:p>
    <w:p w:rsidR="00387FB2" w:rsidRDefault="007330CF" w:rsidP="00387FB2">
      <w:pPr>
        <w:jc w:val="center"/>
        <w:rPr>
          <w:rStyle w:val="41"/>
          <w:bCs w:val="0"/>
          <w:sz w:val="28"/>
          <w:szCs w:val="28"/>
        </w:rPr>
      </w:pPr>
      <w:r w:rsidRPr="007330CF">
        <w:rPr>
          <w:rStyle w:val="41"/>
          <w:bCs w:val="0"/>
          <w:sz w:val="28"/>
          <w:szCs w:val="28"/>
        </w:rPr>
        <w:t>претендующим</w:t>
      </w:r>
      <w:r w:rsidR="00012956">
        <w:rPr>
          <w:rStyle w:val="41"/>
          <w:bCs w:val="0"/>
          <w:sz w:val="28"/>
          <w:szCs w:val="28"/>
        </w:rPr>
        <w:t>и</w:t>
      </w:r>
      <w:r w:rsidRPr="007330CF">
        <w:rPr>
          <w:rStyle w:val="41"/>
          <w:bCs w:val="0"/>
          <w:sz w:val="28"/>
          <w:szCs w:val="28"/>
        </w:rPr>
        <w:t xml:space="preserve"> на замещение должностей муниципальной службы, муниципальными служащими сведений о доходах, </w:t>
      </w:r>
    </w:p>
    <w:p w:rsidR="007330CF" w:rsidRPr="00387FB2" w:rsidRDefault="007330CF" w:rsidP="00387FB2">
      <w:pPr>
        <w:jc w:val="center"/>
        <w:rPr>
          <w:b/>
          <w:color w:val="000000"/>
          <w:spacing w:val="1"/>
          <w:sz w:val="28"/>
          <w:szCs w:val="28"/>
        </w:rPr>
      </w:pPr>
      <w:r w:rsidRPr="007330CF">
        <w:rPr>
          <w:rStyle w:val="41"/>
          <w:bCs w:val="0"/>
          <w:sz w:val="28"/>
          <w:szCs w:val="28"/>
        </w:rPr>
        <w:t>расходах, об имуществе и обязательствах</w:t>
      </w:r>
    </w:p>
    <w:p w:rsidR="007330CF" w:rsidRPr="007330CF" w:rsidRDefault="007330CF" w:rsidP="007330CF">
      <w:pPr>
        <w:ind w:firstLine="567"/>
        <w:jc w:val="center"/>
        <w:rPr>
          <w:rStyle w:val="41"/>
          <w:bCs w:val="0"/>
          <w:sz w:val="28"/>
          <w:szCs w:val="28"/>
        </w:rPr>
      </w:pPr>
      <w:r w:rsidRPr="007330CF">
        <w:rPr>
          <w:rStyle w:val="41"/>
          <w:bCs w:val="0"/>
          <w:sz w:val="28"/>
          <w:szCs w:val="28"/>
        </w:rPr>
        <w:t>имущественного характера</w:t>
      </w:r>
    </w:p>
    <w:p w:rsidR="007330CF" w:rsidRPr="007330CF" w:rsidRDefault="007330CF" w:rsidP="007330CF">
      <w:pPr>
        <w:ind w:firstLine="567"/>
        <w:jc w:val="center"/>
        <w:rPr>
          <w:sz w:val="28"/>
          <w:szCs w:val="28"/>
        </w:rPr>
      </w:pPr>
    </w:p>
    <w:p w:rsidR="007330CF" w:rsidRPr="007330CF" w:rsidRDefault="007330CF" w:rsidP="007330CF">
      <w:pPr>
        <w:pStyle w:val="6"/>
        <w:shd w:val="clear" w:color="auto" w:fill="auto"/>
        <w:spacing w:before="0" w:after="0" w:line="240" w:lineRule="auto"/>
        <w:ind w:firstLine="567"/>
        <w:rPr>
          <w:sz w:val="28"/>
          <w:szCs w:val="28"/>
        </w:rPr>
      </w:pPr>
      <w:r w:rsidRPr="007330CF">
        <w:rPr>
          <w:sz w:val="28"/>
          <w:szCs w:val="28"/>
        </w:rPr>
        <w:t xml:space="preserve">В соответствии с Федеральным законом от 28.12. 2025 года № 505-ФЗ «О </w:t>
      </w:r>
      <w:r w:rsidRPr="007330CF">
        <w:rPr>
          <w:rStyle w:val="23"/>
          <w:sz w:val="28"/>
          <w:szCs w:val="28"/>
        </w:rPr>
        <w:t xml:space="preserve">внесении изменений в отдельные законодательные акты Российской Федерации», </w:t>
      </w:r>
      <w:r w:rsidRPr="007330CF">
        <w:rPr>
          <w:sz w:val="28"/>
          <w:szCs w:val="28"/>
        </w:rPr>
        <w:t>Федеральным законом от 02.03.2007 года № 25- ФЗ «О муниципальной службе в Российской Федерации», Федеральным законом от 25.12.2008 года № 273-Ф3 «О противодействии коррупции», Федеральным законом от 03.12.2012 года № 230-Ф3 «О контроле за соответствием расходов лиц, замещающих государственные должности</w:t>
      </w:r>
      <w:r w:rsidR="00387FB2">
        <w:rPr>
          <w:sz w:val="28"/>
          <w:szCs w:val="28"/>
        </w:rPr>
        <w:t>, и иных лиц их доходам», Уставом</w:t>
      </w:r>
      <w:r w:rsidRPr="007330CF">
        <w:rPr>
          <w:sz w:val="28"/>
          <w:szCs w:val="28"/>
        </w:rPr>
        <w:t xml:space="preserve"> Дигорского муниципального района, в целях обеспечения м</w:t>
      </w:r>
      <w:r w:rsidR="00387FB2">
        <w:rPr>
          <w:sz w:val="28"/>
          <w:szCs w:val="28"/>
        </w:rPr>
        <w:t>ер по противодействию коррупции,</w:t>
      </w:r>
    </w:p>
    <w:p w:rsidR="007330CF" w:rsidRPr="007330CF" w:rsidRDefault="007330CF" w:rsidP="007330CF">
      <w:pPr>
        <w:pStyle w:val="6"/>
        <w:shd w:val="clear" w:color="auto" w:fill="auto"/>
        <w:spacing w:before="0" w:after="0" w:line="240" w:lineRule="auto"/>
        <w:ind w:firstLine="567"/>
        <w:rPr>
          <w:sz w:val="28"/>
          <w:szCs w:val="28"/>
        </w:rPr>
      </w:pPr>
    </w:p>
    <w:p w:rsidR="007330CF" w:rsidRPr="007330CF" w:rsidRDefault="007330CF" w:rsidP="007330CF">
      <w:pPr>
        <w:ind w:firstLine="567"/>
        <w:jc w:val="center"/>
        <w:rPr>
          <w:rStyle w:val="41"/>
          <w:b w:val="0"/>
          <w:bCs w:val="0"/>
          <w:sz w:val="28"/>
          <w:szCs w:val="28"/>
        </w:rPr>
      </w:pPr>
      <w:r w:rsidRPr="007330CF">
        <w:rPr>
          <w:rStyle w:val="41"/>
          <w:b w:val="0"/>
          <w:bCs w:val="0"/>
          <w:sz w:val="28"/>
          <w:szCs w:val="28"/>
        </w:rPr>
        <w:t>постановляю:</w:t>
      </w:r>
    </w:p>
    <w:p w:rsidR="007330CF" w:rsidRPr="007330CF" w:rsidRDefault="007330CF" w:rsidP="007330CF">
      <w:pPr>
        <w:ind w:firstLine="567"/>
        <w:jc w:val="both"/>
        <w:rPr>
          <w:sz w:val="28"/>
          <w:szCs w:val="28"/>
        </w:rPr>
      </w:pPr>
    </w:p>
    <w:p w:rsidR="007330CF" w:rsidRPr="007330CF" w:rsidRDefault="007330CF" w:rsidP="0040250A">
      <w:pPr>
        <w:pStyle w:val="6"/>
        <w:numPr>
          <w:ilvl w:val="0"/>
          <w:numId w:val="7"/>
        </w:numPr>
        <w:shd w:val="clear" w:color="auto" w:fill="auto"/>
        <w:spacing w:before="0" w:after="0" w:line="240" w:lineRule="auto"/>
        <w:ind w:firstLine="567"/>
        <w:rPr>
          <w:sz w:val="28"/>
          <w:szCs w:val="28"/>
        </w:rPr>
      </w:pPr>
      <w:r w:rsidRPr="007330CF">
        <w:rPr>
          <w:rStyle w:val="23"/>
          <w:sz w:val="28"/>
          <w:szCs w:val="28"/>
        </w:rPr>
        <w:t xml:space="preserve">Утвердить Положение </w:t>
      </w:r>
      <w:r w:rsidR="0040250A">
        <w:rPr>
          <w:sz w:val="28"/>
          <w:szCs w:val="28"/>
        </w:rPr>
        <w:t>о представлении гражданам</w:t>
      </w:r>
      <w:r w:rsidRPr="007330CF">
        <w:rPr>
          <w:sz w:val="28"/>
          <w:szCs w:val="28"/>
        </w:rPr>
        <w:t>, претендующим на замещение должностей муниципальной службы, муниципальными служащими сведений о доходах, расходах, об имуществе и обязательствах имущественного характера.</w:t>
      </w:r>
    </w:p>
    <w:p w:rsidR="007330CF" w:rsidRPr="007330CF" w:rsidRDefault="00387FB2" w:rsidP="0040250A">
      <w:pPr>
        <w:pStyle w:val="6"/>
        <w:numPr>
          <w:ilvl w:val="0"/>
          <w:numId w:val="7"/>
        </w:numPr>
        <w:shd w:val="clear" w:color="auto" w:fill="auto"/>
        <w:tabs>
          <w:tab w:val="left" w:pos="1033"/>
        </w:tabs>
        <w:spacing w:before="0" w:after="0" w:line="240" w:lineRule="auto"/>
        <w:ind w:firstLine="567"/>
        <w:rPr>
          <w:sz w:val="28"/>
          <w:szCs w:val="28"/>
        </w:rPr>
      </w:pPr>
      <w:r>
        <w:rPr>
          <w:rStyle w:val="23"/>
          <w:sz w:val="28"/>
          <w:szCs w:val="28"/>
        </w:rPr>
        <w:t>Считать утратившим силу п</w:t>
      </w:r>
      <w:r w:rsidR="007330CF" w:rsidRPr="007330CF">
        <w:rPr>
          <w:rStyle w:val="23"/>
          <w:sz w:val="28"/>
          <w:szCs w:val="28"/>
        </w:rPr>
        <w:t>остановление Главы администрации местного самоуправления</w:t>
      </w:r>
      <w:r w:rsidR="007330CF" w:rsidRPr="007330CF">
        <w:rPr>
          <w:sz w:val="28"/>
          <w:szCs w:val="28"/>
        </w:rPr>
        <w:t xml:space="preserve"> Дигорского </w:t>
      </w:r>
      <w:r w:rsidR="007330CF" w:rsidRPr="007330CF">
        <w:rPr>
          <w:rStyle w:val="23"/>
          <w:sz w:val="28"/>
          <w:szCs w:val="28"/>
        </w:rPr>
        <w:t xml:space="preserve">района от </w:t>
      </w:r>
      <w:r w:rsidR="0040250A" w:rsidRPr="007330CF">
        <w:rPr>
          <w:rStyle w:val="23"/>
          <w:sz w:val="28"/>
          <w:szCs w:val="28"/>
        </w:rPr>
        <w:t>20.02.2020 №</w:t>
      </w:r>
      <w:r w:rsidR="007330CF" w:rsidRPr="007330CF">
        <w:rPr>
          <w:rStyle w:val="23"/>
          <w:sz w:val="28"/>
          <w:szCs w:val="28"/>
        </w:rPr>
        <w:t xml:space="preserve"> 48 «Об утверждении </w:t>
      </w:r>
      <w:r w:rsidR="007330CF" w:rsidRPr="007330CF">
        <w:rPr>
          <w:sz w:val="28"/>
          <w:szCs w:val="28"/>
        </w:rPr>
        <w:t>Порядка о представлении гражданами, претендующими на замещение должностей муниципальной службы и муниципальными служащими администрации местного самоуправления МО Дигорский район сведений о доходах, расходах, об имуществе и обязательствах имущественного характера».</w:t>
      </w:r>
    </w:p>
    <w:p w:rsidR="007330CF" w:rsidRPr="007330CF" w:rsidRDefault="007330CF" w:rsidP="007330CF">
      <w:pPr>
        <w:pStyle w:val="6"/>
        <w:numPr>
          <w:ilvl w:val="0"/>
          <w:numId w:val="7"/>
        </w:numPr>
        <w:shd w:val="clear" w:color="auto" w:fill="auto"/>
        <w:tabs>
          <w:tab w:val="left" w:pos="1086"/>
        </w:tabs>
        <w:spacing w:before="0" w:after="0" w:line="240" w:lineRule="auto"/>
        <w:ind w:firstLine="567"/>
        <w:rPr>
          <w:sz w:val="28"/>
          <w:szCs w:val="28"/>
        </w:rPr>
      </w:pPr>
      <w:r w:rsidRPr="007330CF">
        <w:rPr>
          <w:sz w:val="28"/>
          <w:szCs w:val="28"/>
        </w:rPr>
        <w:t xml:space="preserve">Отделу муниципальных электронных услуг и информатизации </w:t>
      </w:r>
      <w:r w:rsidRPr="007330CF">
        <w:rPr>
          <w:sz w:val="28"/>
          <w:szCs w:val="28"/>
        </w:rPr>
        <w:lastRenderedPageBreak/>
        <w:t xml:space="preserve">администрации местного самоуправления Дигорского муниципального района </w:t>
      </w:r>
      <w:proofErr w:type="gramStart"/>
      <w:r w:rsidRPr="007330CF">
        <w:rPr>
          <w:sz w:val="28"/>
          <w:szCs w:val="28"/>
        </w:rPr>
        <w:t>разместить</w:t>
      </w:r>
      <w:proofErr w:type="gramEnd"/>
      <w:r w:rsidRPr="007330CF">
        <w:rPr>
          <w:sz w:val="28"/>
          <w:szCs w:val="28"/>
        </w:rPr>
        <w:t xml:space="preserve"> настоящее постановление на официальном сайте администрации местного самоуправления Дигорс</w:t>
      </w:r>
      <w:r w:rsidR="00387FB2">
        <w:rPr>
          <w:sz w:val="28"/>
          <w:szCs w:val="28"/>
        </w:rPr>
        <w:t>кого муниципального района.</w:t>
      </w:r>
    </w:p>
    <w:p w:rsidR="007330CF" w:rsidRPr="007330CF" w:rsidRDefault="007330CF" w:rsidP="007330CF">
      <w:pPr>
        <w:pStyle w:val="6"/>
        <w:numPr>
          <w:ilvl w:val="0"/>
          <w:numId w:val="7"/>
        </w:numPr>
        <w:shd w:val="clear" w:color="auto" w:fill="auto"/>
        <w:tabs>
          <w:tab w:val="left" w:pos="1042"/>
        </w:tabs>
        <w:spacing w:before="0" w:after="0" w:line="240" w:lineRule="auto"/>
        <w:ind w:firstLine="567"/>
        <w:rPr>
          <w:sz w:val="28"/>
          <w:szCs w:val="28"/>
        </w:rPr>
      </w:pPr>
      <w:r w:rsidRPr="007330CF">
        <w:rPr>
          <w:rStyle w:val="23"/>
          <w:sz w:val="28"/>
          <w:szCs w:val="28"/>
        </w:rPr>
        <w:t xml:space="preserve">Контроль за исполнением настоящего постановления возложить на руководителя </w:t>
      </w:r>
      <w:r w:rsidR="00DB264C">
        <w:rPr>
          <w:rStyle w:val="23"/>
          <w:sz w:val="28"/>
          <w:szCs w:val="28"/>
        </w:rPr>
        <w:t>а</w:t>
      </w:r>
      <w:r w:rsidRPr="007330CF">
        <w:rPr>
          <w:rStyle w:val="23"/>
          <w:sz w:val="28"/>
          <w:szCs w:val="28"/>
        </w:rPr>
        <w:t>ппарата администрации АМС Дигорского муниципального района Агузарову М.Д.</w:t>
      </w:r>
    </w:p>
    <w:p w:rsidR="007330CF" w:rsidRPr="007330CF" w:rsidRDefault="007330CF" w:rsidP="007330CF">
      <w:pPr>
        <w:pStyle w:val="6"/>
        <w:shd w:val="clear" w:color="auto" w:fill="auto"/>
        <w:tabs>
          <w:tab w:val="left" w:pos="1143"/>
        </w:tabs>
        <w:spacing w:before="0" w:after="0" w:line="240" w:lineRule="auto"/>
        <w:rPr>
          <w:rStyle w:val="23"/>
          <w:sz w:val="28"/>
          <w:szCs w:val="28"/>
        </w:rPr>
      </w:pPr>
    </w:p>
    <w:p w:rsidR="00FB0EE1" w:rsidRPr="005E23F8" w:rsidRDefault="00FB0EE1" w:rsidP="005E23F8">
      <w:pPr>
        <w:tabs>
          <w:tab w:val="left" w:pos="6630"/>
        </w:tabs>
        <w:jc w:val="both"/>
        <w:rPr>
          <w:sz w:val="28"/>
          <w:szCs w:val="28"/>
          <w:lang w:val="en-US"/>
        </w:rPr>
      </w:pPr>
    </w:p>
    <w:p w:rsidR="00FB0EE1" w:rsidRDefault="00FB0EE1" w:rsidP="007330CF">
      <w:pPr>
        <w:tabs>
          <w:tab w:val="left" w:pos="6630"/>
        </w:tabs>
        <w:ind w:firstLine="567"/>
        <w:jc w:val="both"/>
        <w:rPr>
          <w:sz w:val="28"/>
          <w:szCs w:val="28"/>
        </w:rPr>
      </w:pPr>
    </w:p>
    <w:p w:rsidR="00A91D57" w:rsidRPr="007330CF" w:rsidRDefault="00EE6AE1" w:rsidP="00FB0EE1">
      <w:pPr>
        <w:tabs>
          <w:tab w:val="left" w:pos="6630"/>
        </w:tabs>
        <w:jc w:val="both"/>
        <w:rPr>
          <w:sz w:val="28"/>
          <w:szCs w:val="28"/>
        </w:rPr>
      </w:pPr>
      <w:r w:rsidRPr="007330CF">
        <w:rPr>
          <w:sz w:val="28"/>
          <w:szCs w:val="28"/>
        </w:rPr>
        <w:t>И.о. Главы</w:t>
      </w:r>
      <w:r w:rsidR="005E23F8" w:rsidRPr="005E23F8">
        <w:rPr>
          <w:sz w:val="28"/>
          <w:szCs w:val="28"/>
        </w:rPr>
        <w:t xml:space="preserve"> </w:t>
      </w:r>
      <w:r w:rsidR="00A91D57" w:rsidRPr="007330CF">
        <w:rPr>
          <w:sz w:val="28"/>
          <w:szCs w:val="28"/>
        </w:rPr>
        <w:t>администрации</w:t>
      </w:r>
      <w:r w:rsidRPr="007330CF">
        <w:rPr>
          <w:sz w:val="28"/>
          <w:szCs w:val="28"/>
        </w:rPr>
        <w:t xml:space="preserve"> </w:t>
      </w:r>
      <w:r w:rsidR="005E23F8" w:rsidRPr="005E23F8">
        <w:rPr>
          <w:sz w:val="28"/>
          <w:szCs w:val="28"/>
        </w:rPr>
        <w:t xml:space="preserve">                                                              </w:t>
      </w:r>
      <w:r w:rsidRPr="007330CF">
        <w:rPr>
          <w:sz w:val="28"/>
          <w:szCs w:val="28"/>
        </w:rPr>
        <w:t>В.М</w:t>
      </w:r>
      <w:r w:rsidR="006477E8" w:rsidRPr="007330CF">
        <w:rPr>
          <w:sz w:val="28"/>
          <w:szCs w:val="28"/>
        </w:rPr>
        <w:t>.</w:t>
      </w:r>
      <w:r w:rsidR="005E23F8" w:rsidRPr="005E23F8">
        <w:rPr>
          <w:sz w:val="28"/>
          <w:szCs w:val="28"/>
        </w:rPr>
        <w:t xml:space="preserve"> </w:t>
      </w:r>
      <w:proofErr w:type="spellStart"/>
      <w:r w:rsidRPr="007330CF">
        <w:rPr>
          <w:sz w:val="28"/>
          <w:szCs w:val="28"/>
        </w:rPr>
        <w:t>Хохоев</w:t>
      </w:r>
      <w:proofErr w:type="spellEnd"/>
    </w:p>
    <w:p w:rsidR="00F84924" w:rsidRPr="007330CF" w:rsidRDefault="00F84924" w:rsidP="007330CF">
      <w:pPr>
        <w:tabs>
          <w:tab w:val="left" w:pos="6630"/>
        </w:tabs>
        <w:ind w:firstLine="567"/>
        <w:jc w:val="both"/>
        <w:rPr>
          <w:sz w:val="28"/>
          <w:szCs w:val="28"/>
        </w:rPr>
      </w:pPr>
    </w:p>
    <w:p w:rsidR="007E0735" w:rsidRPr="007330CF" w:rsidRDefault="00F47E07" w:rsidP="00012956">
      <w:pPr>
        <w:tabs>
          <w:tab w:val="left" w:pos="7170"/>
        </w:tabs>
        <w:ind w:firstLine="567"/>
        <w:jc w:val="both"/>
        <w:rPr>
          <w:sz w:val="28"/>
          <w:szCs w:val="28"/>
        </w:rPr>
      </w:pPr>
      <w:r w:rsidRPr="007330CF">
        <w:rPr>
          <w:sz w:val="28"/>
          <w:szCs w:val="28"/>
        </w:rPr>
        <w:tab/>
      </w:r>
    </w:p>
    <w:p w:rsidR="007E0735" w:rsidRPr="007330CF" w:rsidRDefault="007E0735" w:rsidP="007330CF">
      <w:pPr>
        <w:tabs>
          <w:tab w:val="left" w:pos="6630"/>
        </w:tabs>
        <w:ind w:firstLine="567"/>
        <w:jc w:val="both"/>
        <w:rPr>
          <w:sz w:val="28"/>
          <w:szCs w:val="28"/>
        </w:rPr>
      </w:pPr>
    </w:p>
    <w:p w:rsidR="007E0735" w:rsidRPr="007330CF" w:rsidRDefault="007E0735" w:rsidP="007330CF">
      <w:pPr>
        <w:tabs>
          <w:tab w:val="left" w:pos="6630"/>
        </w:tabs>
        <w:ind w:firstLine="567"/>
        <w:jc w:val="both"/>
        <w:rPr>
          <w:sz w:val="28"/>
          <w:szCs w:val="28"/>
        </w:rPr>
      </w:pPr>
    </w:p>
    <w:p w:rsidR="007E0735" w:rsidRPr="007330CF" w:rsidRDefault="007E0735" w:rsidP="007330CF">
      <w:pPr>
        <w:tabs>
          <w:tab w:val="left" w:pos="6630"/>
        </w:tabs>
        <w:ind w:firstLine="567"/>
        <w:jc w:val="both"/>
        <w:rPr>
          <w:sz w:val="28"/>
          <w:szCs w:val="28"/>
        </w:rPr>
      </w:pPr>
    </w:p>
    <w:p w:rsidR="00FB0EE1" w:rsidRDefault="00FB0EE1" w:rsidP="005E23F8">
      <w:pPr>
        <w:tabs>
          <w:tab w:val="left" w:pos="6630"/>
        </w:tabs>
        <w:jc w:val="both"/>
        <w:rPr>
          <w:sz w:val="28"/>
          <w:szCs w:val="28"/>
          <w:lang w:val="en-US"/>
        </w:rPr>
      </w:pPr>
    </w:p>
    <w:p w:rsidR="005E23F8" w:rsidRDefault="005E23F8" w:rsidP="005E23F8">
      <w:pPr>
        <w:tabs>
          <w:tab w:val="left" w:pos="6630"/>
        </w:tabs>
        <w:jc w:val="both"/>
        <w:rPr>
          <w:sz w:val="28"/>
          <w:szCs w:val="28"/>
          <w:lang w:val="en-US"/>
        </w:rPr>
      </w:pPr>
    </w:p>
    <w:p w:rsidR="005E23F8" w:rsidRDefault="005E23F8" w:rsidP="005E23F8">
      <w:pPr>
        <w:tabs>
          <w:tab w:val="left" w:pos="6630"/>
        </w:tabs>
        <w:jc w:val="both"/>
        <w:rPr>
          <w:sz w:val="28"/>
          <w:szCs w:val="28"/>
          <w:lang w:val="en-US"/>
        </w:rPr>
      </w:pPr>
    </w:p>
    <w:p w:rsidR="005E23F8" w:rsidRDefault="005E23F8" w:rsidP="005E23F8">
      <w:pPr>
        <w:tabs>
          <w:tab w:val="left" w:pos="6630"/>
        </w:tabs>
        <w:jc w:val="both"/>
        <w:rPr>
          <w:sz w:val="28"/>
          <w:szCs w:val="28"/>
          <w:lang w:val="en-US"/>
        </w:rPr>
      </w:pPr>
    </w:p>
    <w:p w:rsidR="005E23F8" w:rsidRDefault="005E23F8" w:rsidP="005E23F8">
      <w:pPr>
        <w:tabs>
          <w:tab w:val="left" w:pos="6630"/>
        </w:tabs>
        <w:jc w:val="both"/>
        <w:rPr>
          <w:sz w:val="28"/>
          <w:szCs w:val="28"/>
          <w:lang w:val="en-US"/>
        </w:rPr>
      </w:pPr>
    </w:p>
    <w:p w:rsidR="005E23F8" w:rsidRDefault="005E23F8" w:rsidP="005E23F8">
      <w:pPr>
        <w:tabs>
          <w:tab w:val="left" w:pos="6630"/>
        </w:tabs>
        <w:jc w:val="both"/>
        <w:rPr>
          <w:sz w:val="28"/>
          <w:szCs w:val="28"/>
          <w:lang w:val="en-US"/>
        </w:rPr>
      </w:pPr>
    </w:p>
    <w:p w:rsidR="005E23F8" w:rsidRDefault="005E23F8" w:rsidP="005E23F8">
      <w:pPr>
        <w:tabs>
          <w:tab w:val="left" w:pos="6630"/>
        </w:tabs>
        <w:jc w:val="both"/>
        <w:rPr>
          <w:sz w:val="28"/>
          <w:szCs w:val="28"/>
          <w:lang w:val="en-US"/>
        </w:rPr>
      </w:pPr>
    </w:p>
    <w:p w:rsidR="005E23F8" w:rsidRDefault="005E23F8" w:rsidP="005E23F8">
      <w:pPr>
        <w:tabs>
          <w:tab w:val="left" w:pos="6630"/>
        </w:tabs>
        <w:jc w:val="both"/>
        <w:rPr>
          <w:sz w:val="28"/>
          <w:szCs w:val="28"/>
          <w:lang w:val="en-US"/>
        </w:rPr>
      </w:pPr>
    </w:p>
    <w:p w:rsidR="005E23F8" w:rsidRDefault="005E23F8" w:rsidP="005E23F8">
      <w:pPr>
        <w:tabs>
          <w:tab w:val="left" w:pos="6630"/>
        </w:tabs>
        <w:jc w:val="both"/>
        <w:rPr>
          <w:sz w:val="28"/>
          <w:szCs w:val="28"/>
          <w:lang w:val="en-US"/>
        </w:rPr>
      </w:pPr>
    </w:p>
    <w:p w:rsidR="005E23F8" w:rsidRDefault="005E23F8" w:rsidP="005E23F8">
      <w:pPr>
        <w:tabs>
          <w:tab w:val="left" w:pos="6630"/>
        </w:tabs>
        <w:jc w:val="both"/>
        <w:rPr>
          <w:sz w:val="28"/>
          <w:szCs w:val="28"/>
          <w:lang w:val="en-US"/>
        </w:rPr>
      </w:pPr>
    </w:p>
    <w:p w:rsidR="005E23F8" w:rsidRDefault="005E23F8" w:rsidP="005E23F8">
      <w:pPr>
        <w:tabs>
          <w:tab w:val="left" w:pos="6630"/>
        </w:tabs>
        <w:jc w:val="both"/>
        <w:rPr>
          <w:sz w:val="28"/>
          <w:szCs w:val="28"/>
          <w:lang w:val="en-US"/>
        </w:rPr>
      </w:pPr>
    </w:p>
    <w:p w:rsidR="005E23F8" w:rsidRDefault="005E23F8" w:rsidP="005E23F8">
      <w:pPr>
        <w:tabs>
          <w:tab w:val="left" w:pos="6630"/>
        </w:tabs>
        <w:jc w:val="both"/>
        <w:rPr>
          <w:sz w:val="28"/>
          <w:szCs w:val="28"/>
          <w:lang w:val="en-US"/>
        </w:rPr>
      </w:pPr>
    </w:p>
    <w:p w:rsidR="005E23F8" w:rsidRDefault="005E23F8" w:rsidP="005E23F8">
      <w:pPr>
        <w:tabs>
          <w:tab w:val="left" w:pos="6630"/>
        </w:tabs>
        <w:jc w:val="both"/>
        <w:rPr>
          <w:sz w:val="28"/>
          <w:szCs w:val="28"/>
          <w:lang w:val="en-US"/>
        </w:rPr>
      </w:pPr>
    </w:p>
    <w:p w:rsidR="005E23F8" w:rsidRDefault="005E23F8" w:rsidP="005E23F8">
      <w:pPr>
        <w:tabs>
          <w:tab w:val="left" w:pos="6630"/>
        </w:tabs>
        <w:jc w:val="both"/>
        <w:rPr>
          <w:sz w:val="28"/>
          <w:szCs w:val="28"/>
          <w:lang w:val="en-US"/>
        </w:rPr>
      </w:pPr>
    </w:p>
    <w:p w:rsidR="005E23F8" w:rsidRDefault="005E23F8" w:rsidP="005E23F8">
      <w:pPr>
        <w:tabs>
          <w:tab w:val="left" w:pos="6630"/>
        </w:tabs>
        <w:jc w:val="both"/>
        <w:rPr>
          <w:sz w:val="28"/>
          <w:szCs w:val="28"/>
          <w:lang w:val="en-US"/>
        </w:rPr>
      </w:pPr>
    </w:p>
    <w:p w:rsidR="005E23F8" w:rsidRDefault="005E23F8" w:rsidP="005E23F8">
      <w:pPr>
        <w:tabs>
          <w:tab w:val="left" w:pos="6630"/>
        </w:tabs>
        <w:jc w:val="both"/>
        <w:rPr>
          <w:sz w:val="28"/>
          <w:szCs w:val="28"/>
          <w:lang w:val="en-US"/>
        </w:rPr>
      </w:pPr>
    </w:p>
    <w:p w:rsidR="005E23F8" w:rsidRDefault="005E23F8" w:rsidP="005E23F8">
      <w:pPr>
        <w:tabs>
          <w:tab w:val="left" w:pos="6630"/>
        </w:tabs>
        <w:jc w:val="both"/>
        <w:rPr>
          <w:sz w:val="28"/>
          <w:szCs w:val="28"/>
          <w:lang w:val="en-US"/>
        </w:rPr>
      </w:pPr>
    </w:p>
    <w:p w:rsidR="005E23F8" w:rsidRDefault="005E23F8" w:rsidP="005E23F8">
      <w:pPr>
        <w:tabs>
          <w:tab w:val="left" w:pos="6630"/>
        </w:tabs>
        <w:jc w:val="both"/>
        <w:rPr>
          <w:sz w:val="28"/>
          <w:szCs w:val="28"/>
          <w:lang w:val="en-US"/>
        </w:rPr>
      </w:pPr>
    </w:p>
    <w:p w:rsidR="005E23F8" w:rsidRDefault="005E23F8" w:rsidP="005E23F8">
      <w:pPr>
        <w:tabs>
          <w:tab w:val="left" w:pos="6630"/>
        </w:tabs>
        <w:jc w:val="both"/>
        <w:rPr>
          <w:sz w:val="28"/>
          <w:szCs w:val="28"/>
          <w:lang w:val="en-US"/>
        </w:rPr>
      </w:pPr>
    </w:p>
    <w:p w:rsidR="005E23F8" w:rsidRDefault="005E23F8" w:rsidP="005E23F8">
      <w:pPr>
        <w:tabs>
          <w:tab w:val="left" w:pos="6630"/>
        </w:tabs>
        <w:jc w:val="both"/>
        <w:rPr>
          <w:sz w:val="28"/>
          <w:szCs w:val="28"/>
          <w:lang w:val="en-US"/>
        </w:rPr>
      </w:pPr>
    </w:p>
    <w:p w:rsidR="005E23F8" w:rsidRDefault="005E23F8" w:rsidP="005E23F8">
      <w:pPr>
        <w:tabs>
          <w:tab w:val="left" w:pos="6630"/>
        </w:tabs>
        <w:jc w:val="both"/>
        <w:rPr>
          <w:sz w:val="28"/>
          <w:szCs w:val="28"/>
          <w:lang w:val="en-US"/>
        </w:rPr>
      </w:pPr>
    </w:p>
    <w:p w:rsidR="005E23F8" w:rsidRDefault="005E23F8" w:rsidP="005E23F8">
      <w:pPr>
        <w:tabs>
          <w:tab w:val="left" w:pos="6630"/>
        </w:tabs>
        <w:jc w:val="both"/>
        <w:rPr>
          <w:sz w:val="28"/>
          <w:szCs w:val="28"/>
          <w:lang w:val="en-US"/>
        </w:rPr>
      </w:pPr>
    </w:p>
    <w:p w:rsidR="005E23F8" w:rsidRDefault="005E23F8" w:rsidP="005E23F8">
      <w:pPr>
        <w:tabs>
          <w:tab w:val="left" w:pos="6630"/>
        </w:tabs>
        <w:jc w:val="both"/>
        <w:rPr>
          <w:sz w:val="28"/>
          <w:szCs w:val="28"/>
          <w:lang w:val="en-US"/>
        </w:rPr>
      </w:pPr>
    </w:p>
    <w:p w:rsidR="005E23F8" w:rsidRDefault="005E23F8" w:rsidP="005E23F8">
      <w:pPr>
        <w:tabs>
          <w:tab w:val="left" w:pos="6630"/>
        </w:tabs>
        <w:jc w:val="both"/>
        <w:rPr>
          <w:sz w:val="28"/>
          <w:szCs w:val="28"/>
        </w:rPr>
      </w:pPr>
    </w:p>
    <w:p w:rsidR="005E23F8" w:rsidRPr="005E23F8" w:rsidRDefault="005E23F8" w:rsidP="005E23F8">
      <w:pPr>
        <w:tabs>
          <w:tab w:val="left" w:pos="6630"/>
        </w:tabs>
        <w:jc w:val="both"/>
        <w:rPr>
          <w:sz w:val="28"/>
          <w:szCs w:val="28"/>
        </w:rPr>
      </w:pPr>
    </w:p>
    <w:p w:rsidR="005E23F8" w:rsidRDefault="005E23F8" w:rsidP="005E23F8">
      <w:pPr>
        <w:tabs>
          <w:tab w:val="left" w:pos="6630"/>
        </w:tabs>
        <w:jc w:val="both"/>
        <w:rPr>
          <w:sz w:val="28"/>
          <w:szCs w:val="28"/>
          <w:lang w:val="en-US"/>
        </w:rPr>
      </w:pPr>
    </w:p>
    <w:p w:rsidR="005E23F8" w:rsidRDefault="005E23F8" w:rsidP="005E23F8">
      <w:pPr>
        <w:tabs>
          <w:tab w:val="left" w:pos="6630"/>
        </w:tabs>
        <w:jc w:val="both"/>
        <w:rPr>
          <w:sz w:val="28"/>
          <w:szCs w:val="28"/>
          <w:lang w:val="en-US"/>
        </w:rPr>
      </w:pPr>
    </w:p>
    <w:p w:rsidR="005E23F8" w:rsidRPr="005E23F8" w:rsidRDefault="005E23F8" w:rsidP="005E23F8">
      <w:pPr>
        <w:tabs>
          <w:tab w:val="left" w:pos="6630"/>
        </w:tabs>
        <w:jc w:val="both"/>
        <w:rPr>
          <w:sz w:val="28"/>
          <w:szCs w:val="28"/>
          <w:lang w:val="en-US"/>
        </w:rPr>
      </w:pPr>
    </w:p>
    <w:p w:rsidR="007330CF" w:rsidRPr="007330CF" w:rsidRDefault="007330CF" w:rsidP="007330CF">
      <w:pPr>
        <w:tabs>
          <w:tab w:val="left" w:pos="6630"/>
        </w:tabs>
        <w:ind w:firstLine="567"/>
        <w:jc w:val="both"/>
        <w:rPr>
          <w:sz w:val="28"/>
          <w:szCs w:val="28"/>
        </w:rPr>
      </w:pPr>
    </w:p>
    <w:p w:rsidR="007330CF" w:rsidRPr="007330CF" w:rsidRDefault="007330CF" w:rsidP="007330CF">
      <w:pPr>
        <w:tabs>
          <w:tab w:val="left" w:pos="6630"/>
        </w:tabs>
        <w:ind w:firstLine="567"/>
        <w:jc w:val="both"/>
        <w:rPr>
          <w:sz w:val="28"/>
          <w:szCs w:val="28"/>
        </w:rPr>
      </w:pPr>
    </w:p>
    <w:tbl>
      <w:tblPr>
        <w:tblStyle w:val="aa"/>
        <w:tblW w:w="0" w:type="auto"/>
        <w:tblInd w:w="5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6"/>
      </w:tblGrid>
      <w:tr w:rsidR="007330CF" w:rsidRPr="007330CF" w:rsidTr="00387FB2">
        <w:tc>
          <w:tcPr>
            <w:tcW w:w="4536" w:type="dxa"/>
          </w:tcPr>
          <w:p w:rsidR="007330CF" w:rsidRPr="007330CF" w:rsidRDefault="007330CF" w:rsidP="007330CF">
            <w:pPr>
              <w:pStyle w:val="ConsPlusNormal"/>
              <w:ind w:firstLine="0"/>
              <w:rPr>
                <w:rFonts w:ascii="Times New Roman" w:hAnsi="Times New Roman" w:cs="Times New Roman"/>
                <w:sz w:val="28"/>
                <w:szCs w:val="28"/>
              </w:rPr>
            </w:pPr>
            <w:r w:rsidRPr="007330CF">
              <w:rPr>
                <w:rFonts w:ascii="Times New Roman" w:hAnsi="Times New Roman" w:cs="Times New Roman"/>
                <w:sz w:val="28"/>
                <w:szCs w:val="28"/>
              </w:rPr>
              <w:lastRenderedPageBreak/>
              <w:t>УТВЕРЖДЕНО</w:t>
            </w:r>
          </w:p>
          <w:p w:rsidR="007330CF" w:rsidRPr="007330CF" w:rsidRDefault="005E23F8" w:rsidP="007330CF">
            <w:pPr>
              <w:pStyle w:val="ConsPlusNormal"/>
              <w:ind w:firstLine="0"/>
              <w:rPr>
                <w:rFonts w:ascii="Times New Roman" w:hAnsi="Times New Roman" w:cs="Times New Roman"/>
                <w:sz w:val="28"/>
                <w:szCs w:val="28"/>
              </w:rPr>
            </w:pPr>
            <w:r>
              <w:rPr>
                <w:rFonts w:ascii="Times New Roman" w:hAnsi="Times New Roman" w:cs="Times New Roman"/>
                <w:sz w:val="28"/>
                <w:szCs w:val="28"/>
              </w:rPr>
              <w:t>П</w:t>
            </w:r>
            <w:r w:rsidR="007330CF" w:rsidRPr="007330CF">
              <w:rPr>
                <w:rFonts w:ascii="Times New Roman" w:hAnsi="Times New Roman" w:cs="Times New Roman"/>
                <w:sz w:val="28"/>
                <w:szCs w:val="28"/>
              </w:rPr>
              <w:t>остановлением</w:t>
            </w:r>
            <w:r w:rsidRPr="005E23F8">
              <w:rPr>
                <w:rFonts w:ascii="Times New Roman" w:hAnsi="Times New Roman" w:cs="Times New Roman"/>
                <w:sz w:val="28"/>
                <w:szCs w:val="28"/>
              </w:rPr>
              <w:t xml:space="preserve"> </w:t>
            </w:r>
            <w:r w:rsidR="00DB264C">
              <w:rPr>
                <w:rFonts w:ascii="Times New Roman" w:hAnsi="Times New Roman" w:cs="Times New Roman"/>
                <w:sz w:val="28"/>
                <w:szCs w:val="28"/>
              </w:rPr>
              <w:t>и.</w:t>
            </w:r>
            <w:r w:rsidR="00387FB2">
              <w:rPr>
                <w:rFonts w:ascii="Times New Roman" w:hAnsi="Times New Roman" w:cs="Times New Roman"/>
                <w:sz w:val="28"/>
                <w:szCs w:val="28"/>
              </w:rPr>
              <w:t xml:space="preserve">о. Главы </w:t>
            </w:r>
            <w:r w:rsidR="007330CF" w:rsidRPr="007330CF">
              <w:rPr>
                <w:rFonts w:ascii="Times New Roman" w:hAnsi="Times New Roman" w:cs="Times New Roman"/>
                <w:sz w:val="28"/>
                <w:szCs w:val="28"/>
              </w:rPr>
              <w:t>АМС</w:t>
            </w:r>
          </w:p>
          <w:p w:rsidR="007330CF" w:rsidRPr="007330CF" w:rsidRDefault="007330CF" w:rsidP="007330CF">
            <w:pPr>
              <w:pStyle w:val="ConsPlusNormal"/>
              <w:ind w:firstLine="0"/>
              <w:rPr>
                <w:rFonts w:ascii="Times New Roman" w:hAnsi="Times New Roman" w:cs="Times New Roman"/>
                <w:sz w:val="28"/>
                <w:szCs w:val="28"/>
              </w:rPr>
            </w:pPr>
            <w:r w:rsidRPr="007330CF">
              <w:rPr>
                <w:rFonts w:ascii="Times New Roman" w:hAnsi="Times New Roman" w:cs="Times New Roman"/>
                <w:sz w:val="28"/>
                <w:szCs w:val="28"/>
              </w:rPr>
              <w:t xml:space="preserve">Дигорского муниципального района </w:t>
            </w:r>
          </w:p>
          <w:p w:rsidR="007330CF" w:rsidRPr="007330CF" w:rsidRDefault="005E23F8" w:rsidP="007330CF">
            <w:pPr>
              <w:pStyle w:val="ConsPlusNormal"/>
              <w:ind w:firstLine="0"/>
              <w:rPr>
                <w:rFonts w:ascii="Times New Roman" w:hAnsi="Times New Roman" w:cs="Times New Roman"/>
                <w:sz w:val="28"/>
                <w:szCs w:val="28"/>
              </w:rPr>
            </w:pPr>
            <w:r>
              <w:rPr>
                <w:rFonts w:ascii="Times New Roman" w:hAnsi="Times New Roman" w:cs="Times New Roman"/>
                <w:sz w:val="28"/>
                <w:szCs w:val="28"/>
              </w:rPr>
              <w:t>от 10.04.</w:t>
            </w:r>
            <w:r w:rsidR="007330CF" w:rsidRPr="007330CF">
              <w:rPr>
                <w:rFonts w:ascii="Times New Roman" w:hAnsi="Times New Roman" w:cs="Times New Roman"/>
                <w:sz w:val="28"/>
                <w:szCs w:val="28"/>
              </w:rPr>
              <w:t>2026</w:t>
            </w:r>
            <w:r>
              <w:rPr>
                <w:rFonts w:ascii="Times New Roman" w:hAnsi="Times New Roman" w:cs="Times New Roman"/>
                <w:sz w:val="28"/>
                <w:szCs w:val="28"/>
              </w:rPr>
              <w:t xml:space="preserve"> г. № 156</w:t>
            </w:r>
          </w:p>
          <w:p w:rsidR="007330CF" w:rsidRPr="007330CF" w:rsidRDefault="007330CF" w:rsidP="007330CF">
            <w:pPr>
              <w:tabs>
                <w:tab w:val="left" w:pos="6630"/>
              </w:tabs>
              <w:jc w:val="both"/>
              <w:rPr>
                <w:sz w:val="28"/>
                <w:szCs w:val="28"/>
              </w:rPr>
            </w:pPr>
          </w:p>
        </w:tc>
      </w:tr>
    </w:tbl>
    <w:p w:rsidR="007E0735" w:rsidRPr="007330CF" w:rsidRDefault="007E0735" w:rsidP="007330CF">
      <w:pPr>
        <w:tabs>
          <w:tab w:val="left" w:pos="6630"/>
        </w:tabs>
        <w:ind w:firstLine="567"/>
        <w:jc w:val="both"/>
        <w:rPr>
          <w:sz w:val="28"/>
          <w:szCs w:val="28"/>
        </w:rPr>
      </w:pPr>
    </w:p>
    <w:p w:rsidR="007330CF" w:rsidRPr="007330CF" w:rsidRDefault="007330CF" w:rsidP="007330CF">
      <w:pPr>
        <w:spacing w:line="322" w:lineRule="exact"/>
        <w:jc w:val="center"/>
        <w:rPr>
          <w:sz w:val="28"/>
          <w:szCs w:val="28"/>
        </w:rPr>
      </w:pPr>
      <w:r w:rsidRPr="007330CF">
        <w:rPr>
          <w:rStyle w:val="41"/>
          <w:bCs w:val="0"/>
          <w:sz w:val="28"/>
          <w:szCs w:val="28"/>
        </w:rPr>
        <w:t>Положение</w:t>
      </w:r>
    </w:p>
    <w:p w:rsidR="007330CF" w:rsidRPr="007330CF" w:rsidRDefault="0040250A" w:rsidP="007330CF">
      <w:pPr>
        <w:spacing w:line="322" w:lineRule="exact"/>
        <w:jc w:val="center"/>
        <w:rPr>
          <w:sz w:val="28"/>
          <w:szCs w:val="28"/>
        </w:rPr>
      </w:pPr>
      <w:r>
        <w:rPr>
          <w:rStyle w:val="41"/>
          <w:bCs w:val="0"/>
          <w:sz w:val="28"/>
          <w:szCs w:val="28"/>
        </w:rPr>
        <w:t>о представлении гражданам</w:t>
      </w:r>
      <w:r w:rsidR="007330CF" w:rsidRPr="007330CF">
        <w:rPr>
          <w:rStyle w:val="41"/>
          <w:bCs w:val="0"/>
          <w:sz w:val="28"/>
          <w:szCs w:val="28"/>
        </w:rPr>
        <w:t>, претендующим на замещение должностей муниципальной службы, муниципальными служащими</w:t>
      </w:r>
    </w:p>
    <w:p w:rsidR="007330CF" w:rsidRPr="007330CF" w:rsidRDefault="007330CF" w:rsidP="007330CF">
      <w:pPr>
        <w:spacing w:line="322" w:lineRule="exact"/>
        <w:jc w:val="center"/>
        <w:rPr>
          <w:sz w:val="28"/>
          <w:szCs w:val="28"/>
        </w:rPr>
      </w:pPr>
      <w:r w:rsidRPr="007330CF">
        <w:rPr>
          <w:rStyle w:val="41"/>
          <w:bCs w:val="0"/>
          <w:sz w:val="28"/>
          <w:szCs w:val="28"/>
        </w:rPr>
        <w:t>сведений о доходах, расходах, об имуществе и обязательствах</w:t>
      </w:r>
    </w:p>
    <w:p w:rsidR="007330CF" w:rsidRPr="007330CF" w:rsidRDefault="007330CF" w:rsidP="007330CF">
      <w:pPr>
        <w:spacing w:after="326" w:line="322" w:lineRule="exact"/>
        <w:jc w:val="center"/>
        <w:rPr>
          <w:sz w:val="28"/>
          <w:szCs w:val="28"/>
        </w:rPr>
      </w:pPr>
      <w:r w:rsidRPr="007330CF">
        <w:rPr>
          <w:rStyle w:val="41"/>
          <w:bCs w:val="0"/>
          <w:sz w:val="28"/>
          <w:szCs w:val="28"/>
        </w:rPr>
        <w:t>имущественного характера</w:t>
      </w:r>
    </w:p>
    <w:p w:rsidR="007330CF" w:rsidRPr="007330CF" w:rsidRDefault="007330CF" w:rsidP="007330CF">
      <w:pPr>
        <w:pStyle w:val="6"/>
        <w:numPr>
          <w:ilvl w:val="0"/>
          <w:numId w:val="8"/>
        </w:numPr>
        <w:shd w:val="clear" w:color="auto" w:fill="auto"/>
        <w:tabs>
          <w:tab w:val="left" w:pos="951"/>
        </w:tabs>
        <w:spacing w:before="0" w:after="0" w:line="240" w:lineRule="auto"/>
        <w:ind w:firstLine="567"/>
        <w:rPr>
          <w:sz w:val="28"/>
          <w:szCs w:val="28"/>
        </w:rPr>
      </w:pPr>
      <w:r w:rsidRPr="007330CF">
        <w:rPr>
          <w:sz w:val="28"/>
          <w:szCs w:val="28"/>
        </w:rPr>
        <w:t xml:space="preserve">Настоящим Положением определяется порядок представления гражданином, претендующим на замещение должностей муниципальной службы, муниципальными служащими сведений о доходах, расходах, об имуществе и обязательствах имущественного характера, предусмотренные Федеральным законом от 25 декабря 2008 года № 273- </w:t>
      </w:r>
      <w:r w:rsidR="007808E7" w:rsidRPr="007330CF">
        <w:rPr>
          <w:sz w:val="28"/>
          <w:szCs w:val="28"/>
        </w:rPr>
        <w:t xml:space="preserve">ФЗ </w:t>
      </w:r>
      <w:r w:rsidR="007808E7">
        <w:rPr>
          <w:sz w:val="28"/>
          <w:szCs w:val="28"/>
        </w:rPr>
        <w:t>«</w:t>
      </w:r>
      <w:r w:rsidRPr="007330CF">
        <w:rPr>
          <w:sz w:val="28"/>
          <w:szCs w:val="28"/>
        </w:rPr>
        <w:t>О противодействии коррупции».</w:t>
      </w:r>
    </w:p>
    <w:p w:rsidR="007330CF" w:rsidRPr="007330CF" w:rsidRDefault="007330CF" w:rsidP="007330CF">
      <w:pPr>
        <w:pStyle w:val="6"/>
        <w:numPr>
          <w:ilvl w:val="0"/>
          <w:numId w:val="8"/>
        </w:numPr>
        <w:shd w:val="clear" w:color="auto" w:fill="auto"/>
        <w:tabs>
          <w:tab w:val="left" w:pos="970"/>
        </w:tabs>
        <w:spacing w:before="0" w:after="0" w:line="240" w:lineRule="auto"/>
        <w:ind w:firstLine="567"/>
        <w:rPr>
          <w:sz w:val="28"/>
          <w:szCs w:val="28"/>
        </w:rPr>
      </w:pPr>
      <w:r w:rsidRPr="007330CF">
        <w:rPr>
          <w:sz w:val="28"/>
          <w:szCs w:val="28"/>
        </w:rPr>
        <w:t>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w:t>
      </w:r>
    </w:p>
    <w:p w:rsidR="007330CF" w:rsidRPr="007330CF" w:rsidRDefault="007330CF" w:rsidP="007330CF">
      <w:pPr>
        <w:pStyle w:val="6"/>
        <w:numPr>
          <w:ilvl w:val="0"/>
          <w:numId w:val="9"/>
        </w:numPr>
        <w:shd w:val="clear" w:color="auto" w:fill="auto"/>
        <w:tabs>
          <w:tab w:val="left" w:pos="1220"/>
          <w:tab w:val="right" w:pos="8924"/>
          <w:tab w:val="right" w:pos="8924"/>
          <w:tab w:val="right" w:pos="8924"/>
        </w:tabs>
        <w:spacing w:before="0" w:after="0" w:line="240" w:lineRule="auto"/>
        <w:ind w:firstLine="567"/>
        <w:rPr>
          <w:sz w:val="28"/>
          <w:szCs w:val="28"/>
        </w:rPr>
      </w:pPr>
      <w:r w:rsidRPr="007330CF">
        <w:rPr>
          <w:sz w:val="28"/>
          <w:szCs w:val="28"/>
        </w:rPr>
        <w:t>граждане, претендующие на замещение</w:t>
      </w:r>
      <w:r w:rsidRPr="007330CF">
        <w:rPr>
          <w:sz w:val="28"/>
          <w:szCs w:val="28"/>
        </w:rPr>
        <w:tab/>
        <w:t>должностей муниципальной службы, предусмотренной перечнем</w:t>
      </w:r>
      <w:r w:rsidRPr="007330CF">
        <w:rPr>
          <w:sz w:val="28"/>
          <w:szCs w:val="28"/>
        </w:rPr>
        <w:tab/>
        <w:t xml:space="preserve">должностей муниципальной службы, утверждаемым главой </w:t>
      </w:r>
      <w:r w:rsidR="001E7B84">
        <w:rPr>
          <w:sz w:val="28"/>
          <w:szCs w:val="28"/>
        </w:rPr>
        <w:t xml:space="preserve">АМС </w:t>
      </w:r>
      <w:r w:rsidRPr="007330CF">
        <w:rPr>
          <w:sz w:val="28"/>
          <w:szCs w:val="28"/>
        </w:rPr>
        <w:t>Дигорско</w:t>
      </w:r>
      <w:r w:rsidR="007808E7">
        <w:rPr>
          <w:sz w:val="28"/>
          <w:szCs w:val="28"/>
        </w:rPr>
        <w:t>го муниципального района</w:t>
      </w:r>
      <w:r w:rsidRPr="007330CF">
        <w:rPr>
          <w:sz w:val="28"/>
          <w:szCs w:val="28"/>
        </w:rPr>
        <w:t>;</w:t>
      </w:r>
    </w:p>
    <w:p w:rsidR="007330CF" w:rsidRPr="007330CF" w:rsidRDefault="007330CF" w:rsidP="007330CF">
      <w:pPr>
        <w:pStyle w:val="6"/>
        <w:numPr>
          <w:ilvl w:val="0"/>
          <w:numId w:val="9"/>
        </w:numPr>
        <w:shd w:val="clear" w:color="auto" w:fill="auto"/>
        <w:tabs>
          <w:tab w:val="left" w:pos="894"/>
        </w:tabs>
        <w:spacing w:before="0" w:after="0" w:line="240" w:lineRule="auto"/>
        <w:ind w:firstLine="567"/>
        <w:rPr>
          <w:sz w:val="28"/>
          <w:szCs w:val="28"/>
        </w:rPr>
      </w:pPr>
      <w:r w:rsidRPr="007330CF">
        <w:rPr>
          <w:sz w:val="28"/>
          <w:szCs w:val="28"/>
        </w:rPr>
        <w:t>муниципальные служащие, назначаемые на должности в порядке перевода из другого муниципального органа.</w:t>
      </w:r>
    </w:p>
    <w:p w:rsidR="007330CF" w:rsidRPr="007330CF" w:rsidRDefault="007330CF" w:rsidP="007330CF">
      <w:pPr>
        <w:pStyle w:val="6"/>
        <w:numPr>
          <w:ilvl w:val="0"/>
          <w:numId w:val="9"/>
        </w:numPr>
        <w:shd w:val="clear" w:color="auto" w:fill="auto"/>
        <w:tabs>
          <w:tab w:val="left" w:pos="1311"/>
        </w:tabs>
        <w:spacing w:before="0" w:after="0" w:line="240" w:lineRule="auto"/>
        <w:ind w:firstLine="567"/>
        <w:rPr>
          <w:sz w:val="28"/>
          <w:szCs w:val="28"/>
        </w:rPr>
      </w:pPr>
      <w:r w:rsidRPr="007330CF">
        <w:rPr>
          <w:sz w:val="28"/>
          <w:szCs w:val="28"/>
        </w:rPr>
        <w:t xml:space="preserve">муниципальные служащие, замещающие должности муниципальной службы, предусмотренные перечнем должностей, утвержденным главой </w:t>
      </w:r>
      <w:r w:rsidR="00012956">
        <w:rPr>
          <w:sz w:val="28"/>
          <w:szCs w:val="28"/>
        </w:rPr>
        <w:t xml:space="preserve">АМС </w:t>
      </w:r>
      <w:r w:rsidRPr="007330CF">
        <w:rPr>
          <w:sz w:val="28"/>
          <w:szCs w:val="28"/>
        </w:rPr>
        <w:t>Дигорского  муниципального района, представляют сведения о доходах, расходах, об имуществе и обязательствах имущественного характера в случае возникновения оснований для представления сведений о расходах в соответствии с Федеральным законом от 3 декабря 2012 года № 230-Ф3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7330CF" w:rsidRPr="007330CF" w:rsidRDefault="007330CF" w:rsidP="007330CF">
      <w:pPr>
        <w:pStyle w:val="6"/>
        <w:shd w:val="clear" w:color="auto" w:fill="auto"/>
        <w:spacing w:before="0" w:after="0" w:line="240" w:lineRule="auto"/>
        <w:ind w:firstLine="567"/>
        <w:rPr>
          <w:sz w:val="28"/>
          <w:szCs w:val="28"/>
        </w:rPr>
      </w:pPr>
      <w:r w:rsidRPr="007330CF">
        <w:rPr>
          <w:sz w:val="28"/>
          <w:szCs w:val="28"/>
        </w:rPr>
        <w:t>В случ</w:t>
      </w:r>
      <w:r w:rsidR="00DB264C">
        <w:rPr>
          <w:sz w:val="28"/>
          <w:szCs w:val="28"/>
        </w:rPr>
        <w:t xml:space="preserve">ае если гражданин, претендующий на </w:t>
      </w:r>
      <w:r w:rsidRPr="007330CF">
        <w:rPr>
          <w:sz w:val="28"/>
          <w:szCs w:val="28"/>
        </w:rPr>
        <w:t>замещающ</w:t>
      </w:r>
      <w:r w:rsidR="00DB264C">
        <w:rPr>
          <w:sz w:val="28"/>
          <w:szCs w:val="28"/>
        </w:rPr>
        <w:t>и</w:t>
      </w:r>
      <w:r w:rsidRPr="007330CF">
        <w:rPr>
          <w:sz w:val="28"/>
          <w:szCs w:val="28"/>
        </w:rPr>
        <w:t>е должност</w:t>
      </w:r>
      <w:r w:rsidR="00DB264C">
        <w:rPr>
          <w:sz w:val="28"/>
          <w:szCs w:val="28"/>
        </w:rPr>
        <w:t>и</w:t>
      </w:r>
      <w:bookmarkStart w:id="0" w:name="_GoBack"/>
      <w:bookmarkEnd w:id="0"/>
      <w:r w:rsidRPr="007330CF">
        <w:rPr>
          <w:sz w:val="28"/>
          <w:szCs w:val="28"/>
        </w:rPr>
        <w:t xml:space="preserve"> муниципальной службы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w:t>
      </w:r>
      <w:proofErr w:type="gramStart"/>
      <w:r w:rsidRPr="007330CF">
        <w:rPr>
          <w:sz w:val="28"/>
          <w:szCs w:val="28"/>
        </w:rPr>
        <w:t>сведения</w:t>
      </w:r>
      <w:proofErr w:type="gramEnd"/>
      <w:r w:rsidRPr="007330CF">
        <w:rPr>
          <w:sz w:val="28"/>
          <w:szCs w:val="28"/>
        </w:rPr>
        <w:t xml:space="preserve"> либо имеются ошибки, они вправе представить уточненные сведения:</w:t>
      </w:r>
    </w:p>
    <w:p w:rsidR="007330CF" w:rsidRPr="007330CF" w:rsidRDefault="007330CF" w:rsidP="007330CF">
      <w:pPr>
        <w:pStyle w:val="6"/>
        <w:shd w:val="clear" w:color="auto" w:fill="auto"/>
        <w:tabs>
          <w:tab w:val="left" w:pos="1028"/>
        </w:tabs>
        <w:spacing w:before="0" w:after="0" w:line="240" w:lineRule="auto"/>
        <w:ind w:firstLine="567"/>
        <w:rPr>
          <w:sz w:val="28"/>
          <w:szCs w:val="28"/>
        </w:rPr>
      </w:pPr>
      <w:r w:rsidRPr="007330CF">
        <w:rPr>
          <w:sz w:val="28"/>
          <w:szCs w:val="28"/>
        </w:rPr>
        <w:t>а)</w:t>
      </w:r>
      <w:r w:rsidRPr="007330CF">
        <w:rPr>
          <w:sz w:val="28"/>
          <w:szCs w:val="28"/>
        </w:rPr>
        <w:tab/>
        <w:t>гражданин, претендующий на замещение муниципальной должности муниципальной службы, - в течение одного месяца со дня представления сведений в соответствии с подпунктами 1,2 пункта 2 настоящего Положения;</w:t>
      </w:r>
    </w:p>
    <w:p w:rsidR="007330CF" w:rsidRPr="007330CF" w:rsidRDefault="007330CF" w:rsidP="007330CF">
      <w:pPr>
        <w:pStyle w:val="6"/>
        <w:shd w:val="clear" w:color="auto" w:fill="auto"/>
        <w:tabs>
          <w:tab w:val="left" w:pos="798"/>
        </w:tabs>
        <w:spacing w:before="0" w:after="0" w:line="240" w:lineRule="auto"/>
        <w:ind w:firstLine="567"/>
        <w:rPr>
          <w:sz w:val="28"/>
          <w:szCs w:val="28"/>
        </w:rPr>
      </w:pPr>
      <w:r w:rsidRPr="007330CF">
        <w:rPr>
          <w:sz w:val="28"/>
          <w:szCs w:val="28"/>
        </w:rPr>
        <w:t xml:space="preserve">б) </w:t>
      </w:r>
      <w:r w:rsidRPr="007330CF">
        <w:rPr>
          <w:sz w:val="28"/>
          <w:szCs w:val="28"/>
        </w:rPr>
        <w:tab/>
        <w:t>лицо, замещающее д</w:t>
      </w:r>
      <w:r w:rsidR="001E7B84">
        <w:rPr>
          <w:sz w:val="28"/>
          <w:szCs w:val="28"/>
        </w:rPr>
        <w:t>олжность муниципальной службы,</w:t>
      </w:r>
      <w:r w:rsidRPr="007330CF">
        <w:rPr>
          <w:sz w:val="28"/>
          <w:szCs w:val="28"/>
        </w:rPr>
        <w:t xml:space="preserve"> в течение </w:t>
      </w:r>
      <w:r w:rsidRPr="007330CF">
        <w:rPr>
          <w:sz w:val="28"/>
          <w:szCs w:val="28"/>
        </w:rPr>
        <w:lastRenderedPageBreak/>
        <w:t>одного месяца после окончания установленного срока в соответствии с подпунктом 3 пункта 2 настоящего Положения;</w:t>
      </w:r>
    </w:p>
    <w:p w:rsidR="007330CF" w:rsidRPr="007330CF" w:rsidRDefault="007330CF" w:rsidP="00387FB2">
      <w:pPr>
        <w:pStyle w:val="6"/>
        <w:numPr>
          <w:ilvl w:val="0"/>
          <w:numId w:val="10"/>
        </w:numPr>
        <w:shd w:val="clear" w:color="auto" w:fill="auto"/>
        <w:tabs>
          <w:tab w:val="left" w:pos="1052"/>
        </w:tabs>
        <w:spacing w:before="0" w:after="0" w:line="240" w:lineRule="auto"/>
        <w:ind w:firstLine="567"/>
        <w:rPr>
          <w:sz w:val="28"/>
          <w:szCs w:val="28"/>
        </w:rPr>
      </w:pPr>
      <w:r w:rsidRPr="007330CF">
        <w:rPr>
          <w:sz w:val="28"/>
          <w:szCs w:val="28"/>
        </w:rPr>
        <w:t>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7330CF" w:rsidRPr="007330CF" w:rsidRDefault="007330CF" w:rsidP="007330CF">
      <w:pPr>
        <w:pStyle w:val="6"/>
        <w:numPr>
          <w:ilvl w:val="0"/>
          <w:numId w:val="10"/>
        </w:numPr>
        <w:shd w:val="clear" w:color="auto" w:fill="auto"/>
        <w:tabs>
          <w:tab w:val="left" w:pos="1062"/>
          <w:tab w:val="left" w:pos="7599"/>
        </w:tabs>
        <w:spacing w:before="0" w:after="0" w:line="240" w:lineRule="auto"/>
        <w:ind w:firstLine="567"/>
        <w:rPr>
          <w:sz w:val="28"/>
          <w:szCs w:val="28"/>
        </w:rPr>
      </w:pPr>
      <w:r w:rsidRPr="007330CF">
        <w:rPr>
          <w:sz w:val="28"/>
          <w:szCs w:val="28"/>
        </w:rPr>
        <w:t>Гражданин, претендующий на замещение должности муниципальной службы представляет:</w:t>
      </w:r>
    </w:p>
    <w:p w:rsidR="007330CF" w:rsidRPr="007330CF" w:rsidRDefault="007330CF" w:rsidP="007330CF">
      <w:pPr>
        <w:pStyle w:val="6"/>
        <w:shd w:val="clear" w:color="auto" w:fill="auto"/>
        <w:tabs>
          <w:tab w:val="left" w:pos="980"/>
        </w:tabs>
        <w:spacing w:before="0" w:after="0" w:line="240" w:lineRule="auto"/>
        <w:ind w:firstLine="567"/>
        <w:rPr>
          <w:sz w:val="28"/>
          <w:szCs w:val="28"/>
        </w:rPr>
      </w:pPr>
      <w:r w:rsidRPr="007330CF">
        <w:rPr>
          <w:sz w:val="28"/>
          <w:szCs w:val="28"/>
        </w:rPr>
        <w:t>а)</w:t>
      </w:r>
      <w:r w:rsidRPr="007330CF">
        <w:rPr>
          <w:sz w:val="28"/>
          <w:szCs w:val="28"/>
        </w:rPr>
        <w:tab/>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w:t>
      </w:r>
    </w:p>
    <w:p w:rsidR="007330CF" w:rsidRPr="007330CF" w:rsidRDefault="007330CF" w:rsidP="007330CF">
      <w:pPr>
        <w:pStyle w:val="6"/>
        <w:shd w:val="clear" w:color="auto" w:fill="auto"/>
        <w:tabs>
          <w:tab w:val="left" w:pos="970"/>
        </w:tabs>
        <w:spacing w:before="0" w:after="0" w:line="240" w:lineRule="auto"/>
        <w:ind w:firstLine="567"/>
        <w:rPr>
          <w:sz w:val="28"/>
          <w:szCs w:val="28"/>
        </w:rPr>
      </w:pPr>
      <w:r w:rsidRPr="007330CF">
        <w:rPr>
          <w:sz w:val="28"/>
          <w:szCs w:val="28"/>
        </w:rPr>
        <w:t>б)</w:t>
      </w:r>
      <w:r w:rsidRPr="007330CF">
        <w:rPr>
          <w:sz w:val="28"/>
          <w:szCs w:val="28"/>
        </w:rPr>
        <w:tab/>
        <w:t>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w:t>
      </w:r>
    </w:p>
    <w:p w:rsidR="007330CF" w:rsidRPr="007330CF" w:rsidRDefault="007330CF" w:rsidP="007330CF">
      <w:pPr>
        <w:pStyle w:val="6"/>
        <w:numPr>
          <w:ilvl w:val="0"/>
          <w:numId w:val="10"/>
        </w:numPr>
        <w:shd w:val="clear" w:color="auto" w:fill="auto"/>
        <w:tabs>
          <w:tab w:val="left" w:pos="814"/>
        </w:tabs>
        <w:spacing w:before="0" w:after="0" w:line="240" w:lineRule="auto"/>
        <w:ind w:firstLine="567"/>
        <w:rPr>
          <w:sz w:val="28"/>
          <w:szCs w:val="28"/>
        </w:rPr>
      </w:pPr>
      <w:r w:rsidRPr="007330CF">
        <w:rPr>
          <w:sz w:val="28"/>
          <w:szCs w:val="28"/>
        </w:rPr>
        <w:t>Муниципальный служащий представляет:</w:t>
      </w:r>
    </w:p>
    <w:p w:rsidR="007330CF" w:rsidRPr="007330CF" w:rsidRDefault="007330CF" w:rsidP="007330CF">
      <w:pPr>
        <w:pStyle w:val="6"/>
        <w:shd w:val="clear" w:color="auto" w:fill="auto"/>
        <w:tabs>
          <w:tab w:val="left" w:pos="937"/>
        </w:tabs>
        <w:spacing w:before="0" w:after="0" w:line="240" w:lineRule="auto"/>
        <w:ind w:firstLine="567"/>
        <w:rPr>
          <w:sz w:val="28"/>
          <w:szCs w:val="28"/>
        </w:rPr>
      </w:pPr>
      <w:r w:rsidRPr="007330CF">
        <w:rPr>
          <w:sz w:val="28"/>
          <w:szCs w:val="28"/>
        </w:rPr>
        <w:t>в)</w:t>
      </w:r>
      <w:r w:rsidRPr="007330CF">
        <w:rPr>
          <w:sz w:val="28"/>
          <w:szCs w:val="28"/>
        </w:rPr>
        <w:tab/>
        <w:t>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уставных(складочных) капиталах организаций), совершенной им, его супругой (супругом) и (или) несовершеннолетними детьми в течение календарного года ( далее- отчетный период), если общая сумма таких сделок превышает общий доход данного лица и его супруги (супруга) за</w:t>
      </w:r>
    </w:p>
    <w:p w:rsidR="007330CF" w:rsidRPr="007330CF" w:rsidRDefault="007330CF" w:rsidP="007330CF">
      <w:pPr>
        <w:pStyle w:val="6"/>
        <w:shd w:val="clear" w:color="auto" w:fill="auto"/>
        <w:spacing w:before="0" w:after="0" w:line="240" w:lineRule="auto"/>
        <w:ind w:firstLine="567"/>
        <w:rPr>
          <w:sz w:val="28"/>
          <w:szCs w:val="28"/>
        </w:rPr>
      </w:pPr>
      <w:r w:rsidRPr="007330CF">
        <w:rPr>
          <w:sz w:val="28"/>
          <w:szCs w:val="28"/>
        </w:rPr>
        <w:t>три последних года, предшествующих отчетному периоду, и об источниках получения средств, за счет которых совершены эти сделки.</w:t>
      </w:r>
    </w:p>
    <w:p w:rsidR="007330CF" w:rsidRPr="007330CF" w:rsidRDefault="007330CF" w:rsidP="007330CF">
      <w:pPr>
        <w:pStyle w:val="6"/>
        <w:numPr>
          <w:ilvl w:val="0"/>
          <w:numId w:val="10"/>
        </w:numPr>
        <w:shd w:val="clear" w:color="auto" w:fill="auto"/>
        <w:tabs>
          <w:tab w:val="left" w:pos="1004"/>
          <w:tab w:val="left" w:pos="3236"/>
          <w:tab w:val="left" w:pos="5017"/>
          <w:tab w:val="left" w:pos="7940"/>
        </w:tabs>
        <w:spacing w:before="0" w:after="0" w:line="240" w:lineRule="auto"/>
        <w:ind w:firstLine="567"/>
        <w:rPr>
          <w:sz w:val="28"/>
          <w:szCs w:val="28"/>
        </w:rPr>
      </w:pPr>
      <w:r w:rsidRPr="007330CF">
        <w:rPr>
          <w:sz w:val="28"/>
          <w:szCs w:val="28"/>
        </w:rPr>
        <w:t xml:space="preserve">Сведения, представляемые муниципальным служащим в соответствии с настоящей статьей, являются </w:t>
      </w:r>
      <w:r w:rsidRPr="007330CF">
        <w:rPr>
          <w:rStyle w:val="5"/>
          <w:sz w:val="28"/>
          <w:szCs w:val="28"/>
          <w:u w:val="none"/>
        </w:rPr>
        <w:t>сведениями</w:t>
      </w:r>
      <w:r w:rsidRPr="007330CF">
        <w:rPr>
          <w:sz w:val="28"/>
          <w:szCs w:val="28"/>
        </w:rPr>
        <w:t xml:space="preserve"> конфиденциального характера, если федеральными законами они не отнесены к </w:t>
      </w:r>
      <w:r w:rsidRPr="007330CF">
        <w:rPr>
          <w:rStyle w:val="5"/>
          <w:sz w:val="28"/>
          <w:szCs w:val="28"/>
          <w:u w:val="none"/>
        </w:rPr>
        <w:t>сведениям</w:t>
      </w:r>
      <w:r w:rsidRPr="007330CF">
        <w:rPr>
          <w:sz w:val="28"/>
          <w:szCs w:val="28"/>
        </w:rPr>
        <w:t>, составляющим государственную и иную охраняемую федеральными законами тайну.</w:t>
      </w:r>
    </w:p>
    <w:p w:rsidR="007330CF" w:rsidRPr="007330CF" w:rsidRDefault="007330CF" w:rsidP="007330CF">
      <w:pPr>
        <w:pStyle w:val="6"/>
        <w:numPr>
          <w:ilvl w:val="0"/>
          <w:numId w:val="10"/>
        </w:numPr>
        <w:shd w:val="clear" w:color="auto" w:fill="auto"/>
        <w:tabs>
          <w:tab w:val="left" w:pos="970"/>
        </w:tabs>
        <w:spacing w:before="0" w:after="0" w:line="240" w:lineRule="auto"/>
        <w:ind w:firstLine="567"/>
        <w:rPr>
          <w:sz w:val="28"/>
          <w:szCs w:val="28"/>
        </w:rPr>
      </w:pPr>
      <w:r w:rsidRPr="007330CF">
        <w:rPr>
          <w:sz w:val="28"/>
          <w:szCs w:val="28"/>
        </w:rPr>
        <w:t>Не допускается использование сведений, представляемых муниципальным служащим в соответствии с настоящей статьей,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7330CF" w:rsidRPr="007330CF" w:rsidRDefault="007330CF" w:rsidP="007330CF">
      <w:pPr>
        <w:pStyle w:val="6"/>
        <w:numPr>
          <w:ilvl w:val="0"/>
          <w:numId w:val="10"/>
        </w:numPr>
        <w:shd w:val="clear" w:color="auto" w:fill="auto"/>
        <w:tabs>
          <w:tab w:val="left" w:pos="980"/>
        </w:tabs>
        <w:spacing w:before="0" w:after="0" w:line="240" w:lineRule="auto"/>
        <w:ind w:firstLine="567"/>
        <w:rPr>
          <w:sz w:val="28"/>
          <w:szCs w:val="28"/>
        </w:rPr>
      </w:pPr>
      <w:r w:rsidRPr="007330CF">
        <w:rPr>
          <w:sz w:val="28"/>
          <w:szCs w:val="28"/>
        </w:rPr>
        <w:t xml:space="preserve">Непредставление муниципальным служащим сведений о доходах, об имуществе и обязательствах имущественного характера, предусмотренных Федеральным </w:t>
      </w:r>
      <w:r w:rsidRPr="007330CF">
        <w:rPr>
          <w:rStyle w:val="5"/>
          <w:sz w:val="28"/>
          <w:szCs w:val="28"/>
          <w:u w:val="none"/>
        </w:rPr>
        <w:t>законом</w:t>
      </w:r>
      <w:r w:rsidRPr="007330CF">
        <w:rPr>
          <w:sz w:val="28"/>
          <w:szCs w:val="28"/>
        </w:rPr>
        <w:t xml:space="preserve"> от 25 декабря 2008 года </w:t>
      </w:r>
      <w:r w:rsidRPr="007330CF">
        <w:rPr>
          <w:sz w:val="28"/>
          <w:szCs w:val="28"/>
          <w:lang w:val="en-US"/>
        </w:rPr>
        <w:t>N</w:t>
      </w:r>
      <w:r w:rsidRPr="007330CF">
        <w:rPr>
          <w:sz w:val="28"/>
          <w:szCs w:val="28"/>
        </w:rPr>
        <w:t xml:space="preserve"> 273- ФЗ "О противодействии коррупции", и сведений о расходах, предусмотренных Федеральным </w:t>
      </w:r>
      <w:r w:rsidRPr="007330CF">
        <w:rPr>
          <w:rStyle w:val="5"/>
          <w:sz w:val="28"/>
          <w:szCs w:val="28"/>
          <w:u w:val="none"/>
        </w:rPr>
        <w:t>законом</w:t>
      </w:r>
      <w:r w:rsidRPr="007330CF">
        <w:rPr>
          <w:sz w:val="28"/>
          <w:szCs w:val="28"/>
        </w:rPr>
        <w:t xml:space="preserve"> от 3 декабря 2012 года </w:t>
      </w:r>
      <w:r w:rsidRPr="007330CF">
        <w:rPr>
          <w:sz w:val="28"/>
          <w:szCs w:val="28"/>
          <w:lang w:val="en-US"/>
        </w:rPr>
        <w:t>N</w:t>
      </w:r>
      <w:r w:rsidR="00387FB2">
        <w:rPr>
          <w:sz w:val="28"/>
          <w:szCs w:val="28"/>
        </w:rPr>
        <w:t xml:space="preserve"> 230-ФЗ</w:t>
      </w:r>
      <w:r w:rsidRPr="007330CF">
        <w:rPr>
          <w:sz w:val="28"/>
          <w:szCs w:val="28"/>
        </w:rPr>
        <w:t xml:space="preserve"> "О контроле за соответствием расходов лиц, </w:t>
      </w:r>
      <w:r w:rsidRPr="007330CF">
        <w:rPr>
          <w:sz w:val="28"/>
          <w:szCs w:val="28"/>
        </w:rPr>
        <w:lastRenderedPageBreak/>
        <w:t>замещающих государственные должности, и иных лиц их доходам", в случае, если представление таких сведений обязательно, либо представление заведомо неполных или заведомо недостоверных сведений является правонарушением, влекущим увольнение муниципального служащего с муниципальной службы.</w:t>
      </w:r>
    </w:p>
    <w:p w:rsidR="007330CF" w:rsidRPr="007330CF" w:rsidRDefault="007330CF" w:rsidP="007330CF">
      <w:pPr>
        <w:pStyle w:val="6"/>
        <w:numPr>
          <w:ilvl w:val="0"/>
          <w:numId w:val="10"/>
        </w:numPr>
        <w:shd w:val="clear" w:color="auto" w:fill="auto"/>
        <w:tabs>
          <w:tab w:val="left" w:pos="1143"/>
        </w:tabs>
        <w:spacing w:before="0" w:after="0" w:line="240" w:lineRule="auto"/>
        <w:ind w:firstLine="567"/>
        <w:rPr>
          <w:sz w:val="28"/>
          <w:szCs w:val="28"/>
        </w:rPr>
      </w:pPr>
      <w:r w:rsidRPr="007330CF">
        <w:rPr>
          <w:sz w:val="28"/>
          <w:szCs w:val="28"/>
        </w:rPr>
        <w:t>Проверка достоверности и полноты сведений о доходах, расходах, об имуществе и обязательствах имущественного характера, представленных в соответствии с настоящим Положением гражданином и муниципальным служащим, осуществляется в соответствии с законодательством Российской Федерации. Должностные лица, ответственные за работу по профилактике коррупционных и иных правонарушений обязаны осуществлять анализ сведений о доходах, об имуществе и обязательствах имущественного характера, представляемых в соответствии с законодательством РФ.</w:t>
      </w:r>
    </w:p>
    <w:p w:rsidR="007330CF" w:rsidRPr="0040250A" w:rsidRDefault="007330CF" w:rsidP="0040250A">
      <w:pPr>
        <w:ind w:firstLine="567"/>
        <w:jc w:val="both"/>
        <w:rPr>
          <w:rFonts w:eastAsia="Courier New"/>
          <w:sz w:val="28"/>
          <w:szCs w:val="28"/>
        </w:rPr>
      </w:pPr>
      <w:r w:rsidRPr="007330CF">
        <w:rPr>
          <w:sz w:val="28"/>
          <w:szCs w:val="28"/>
        </w:rPr>
        <w:t>В случае, если гражданин или кандидат на должность, предусмотренную перечнем, представившие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характерасвоих супруги (супруга) и несовершеннолетних детей, не были назначены на должность муниципальной службы, такие справки возвращаются указанным лицам по их письменному заявлению вместе с другими документами.</w:t>
      </w:r>
    </w:p>
    <w:p w:rsidR="007330CF" w:rsidRPr="007330CF" w:rsidRDefault="007330CF" w:rsidP="007330CF">
      <w:pPr>
        <w:pStyle w:val="6"/>
        <w:numPr>
          <w:ilvl w:val="0"/>
          <w:numId w:val="10"/>
        </w:numPr>
        <w:shd w:val="clear" w:color="auto" w:fill="auto"/>
        <w:tabs>
          <w:tab w:val="left" w:pos="1200"/>
        </w:tabs>
        <w:spacing w:before="0" w:after="0" w:line="240" w:lineRule="auto"/>
        <w:ind w:firstLine="567"/>
        <w:rPr>
          <w:sz w:val="28"/>
          <w:szCs w:val="28"/>
        </w:rPr>
      </w:pPr>
      <w:r w:rsidRPr="007330CF">
        <w:rPr>
          <w:sz w:val="28"/>
          <w:szCs w:val="28"/>
        </w:rPr>
        <w:t xml:space="preserve">Сведения </w:t>
      </w:r>
      <w:r w:rsidRPr="007330CF">
        <w:rPr>
          <w:rStyle w:val="23"/>
          <w:sz w:val="28"/>
          <w:szCs w:val="28"/>
        </w:rPr>
        <w:t xml:space="preserve">о доходах, об имуществе и обязательствах </w:t>
      </w:r>
      <w:r w:rsidRPr="007330CF">
        <w:rPr>
          <w:sz w:val="28"/>
          <w:szCs w:val="28"/>
        </w:rPr>
        <w:t xml:space="preserve">имущественного </w:t>
      </w:r>
      <w:r w:rsidRPr="007330CF">
        <w:rPr>
          <w:rStyle w:val="23"/>
          <w:sz w:val="28"/>
          <w:szCs w:val="28"/>
        </w:rPr>
        <w:t xml:space="preserve">характера, представленные в соответствии с настоящим Положением гражданин, претендующий на замещение должности муниципальной службы, или муниципальный служащий и информация о результатах </w:t>
      </w:r>
      <w:r w:rsidRPr="007330CF">
        <w:rPr>
          <w:sz w:val="28"/>
          <w:szCs w:val="28"/>
        </w:rPr>
        <w:t xml:space="preserve">проверки </w:t>
      </w:r>
      <w:r w:rsidRPr="007330CF">
        <w:rPr>
          <w:rStyle w:val="23"/>
          <w:sz w:val="28"/>
          <w:szCs w:val="28"/>
        </w:rPr>
        <w:t xml:space="preserve">достоверности и полноты этих сведений </w:t>
      </w:r>
      <w:r w:rsidRPr="007330CF">
        <w:rPr>
          <w:sz w:val="28"/>
          <w:szCs w:val="28"/>
        </w:rPr>
        <w:t xml:space="preserve">приобщаются </w:t>
      </w:r>
      <w:r w:rsidRPr="007330CF">
        <w:rPr>
          <w:rStyle w:val="23"/>
          <w:sz w:val="28"/>
          <w:szCs w:val="28"/>
        </w:rPr>
        <w:t>к личному делу лица, замещающего муниципальную должность, муниципальных служащих. Указанные сведения также могут храниться в электронном виде.</w:t>
      </w:r>
    </w:p>
    <w:p w:rsidR="007330CF" w:rsidRPr="007330CF" w:rsidRDefault="007330CF" w:rsidP="007330CF">
      <w:pPr>
        <w:pStyle w:val="6"/>
        <w:numPr>
          <w:ilvl w:val="0"/>
          <w:numId w:val="10"/>
        </w:numPr>
        <w:shd w:val="clear" w:color="auto" w:fill="auto"/>
        <w:tabs>
          <w:tab w:val="left" w:pos="1153"/>
        </w:tabs>
        <w:spacing w:before="0" w:after="0" w:line="240" w:lineRule="auto"/>
        <w:ind w:firstLine="567"/>
        <w:rPr>
          <w:sz w:val="28"/>
          <w:szCs w:val="28"/>
        </w:rPr>
      </w:pPr>
      <w:r w:rsidRPr="007330CF">
        <w:rPr>
          <w:sz w:val="28"/>
          <w:szCs w:val="28"/>
        </w:rPr>
        <w:t>Сведения о доходах и имуществе не подлежат размещению в открытом доступе в сети Интернет</w:t>
      </w:r>
      <w:r w:rsidR="00387FB2">
        <w:rPr>
          <w:sz w:val="28"/>
          <w:szCs w:val="28"/>
        </w:rPr>
        <w:t>.</w:t>
      </w:r>
    </w:p>
    <w:p w:rsidR="007E0735" w:rsidRDefault="007E0735" w:rsidP="007330CF">
      <w:pPr>
        <w:pStyle w:val="ConsPlusNormal"/>
        <w:ind w:firstLine="567"/>
        <w:jc w:val="both"/>
        <w:rPr>
          <w:rFonts w:ascii="Times New Roman" w:hAnsi="Times New Roman" w:cs="Times New Roman"/>
          <w:sz w:val="24"/>
          <w:szCs w:val="24"/>
        </w:rPr>
      </w:pPr>
    </w:p>
    <w:p w:rsidR="007330CF" w:rsidRDefault="007330CF" w:rsidP="007330CF">
      <w:pPr>
        <w:pStyle w:val="ConsPlusNormal"/>
        <w:ind w:firstLine="567"/>
        <w:jc w:val="both"/>
        <w:rPr>
          <w:rFonts w:ascii="Times New Roman" w:hAnsi="Times New Roman" w:cs="Times New Roman"/>
          <w:sz w:val="24"/>
          <w:szCs w:val="24"/>
        </w:rPr>
      </w:pPr>
    </w:p>
    <w:p w:rsidR="007330CF" w:rsidRDefault="007330CF" w:rsidP="007330CF">
      <w:pPr>
        <w:pStyle w:val="ConsPlusNormal"/>
        <w:ind w:firstLine="567"/>
        <w:jc w:val="both"/>
        <w:rPr>
          <w:rFonts w:ascii="Times New Roman" w:hAnsi="Times New Roman" w:cs="Times New Roman"/>
          <w:sz w:val="24"/>
          <w:szCs w:val="24"/>
        </w:rPr>
      </w:pPr>
    </w:p>
    <w:p w:rsidR="007330CF" w:rsidRDefault="007330CF" w:rsidP="007330CF">
      <w:pPr>
        <w:pStyle w:val="ConsPlusNormal"/>
        <w:ind w:firstLine="567"/>
        <w:jc w:val="both"/>
        <w:rPr>
          <w:rFonts w:ascii="Times New Roman" w:hAnsi="Times New Roman" w:cs="Times New Roman"/>
          <w:sz w:val="24"/>
          <w:szCs w:val="24"/>
        </w:rPr>
      </w:pPr>
    </w:p>
    <w:p w:rsidR="007330CF" w:rsidRDefault="007330CF" w:rsidP="007330CF">
      <w:pPr>
        <w:pStyle w:val="ConsPlusNormal"/>
        <w:ind w:firstLine="567"/>
        <w:jc w:val="both"/>
        <w:rPr>
          <w:rFonts w:ascii="Times New Roman" w:hAnsi="Times New Roman" w:cs="Times New Roman"/>
          <w:sz w:val="24"/>
          <w:szCs w:val="24"/>
        </w:rPr>
      </w:pPr>
    </w:p>
    <w:p w:rsidR="007330CF" w:rsidRDefault="007330CF" w:rsidP="007330CF">
      <w:pPr>
        <w:pStyle w:val="ConsPlusNormal"/>
        <w:ind w:firstLine="567"/>
        <w:jc w:val="both"/>
        <w:rPr>
          <w:rFonts w:ascii="Times New Roman" w:hAnsi="Times New Roman" w:cs="Times New Roman"/>
          <w:sz w:val="24"/>
          <w:szCs w:val="24"/>
        </w:rPr>
      </w:pPr>
    </w:p>
    <w:p w:rsidR="007330CF" w:rsidRDefault="007330CF" w:rsidP="007330CF">
      <w:pPr>
        <w:pStyle w:val="ConsPlusNormal"/>
        <w:ind w:firstLine="567"/>
        <w:jc w:val="both"/>
        <w:rPr>
          <w:rFonts w:ascii="Times New Roman" w:hAnsi="Times New Roman" w:cs="Times New Roman"/>
          <w:sz w:val="24"/>
          <w:szCs w:val="24"/>
        </w:rPr>
      </w:pPr>
    </w:p>
    <w:p w:rsidR="007330CF" w:rsidRDefault="007330CF" w:rsidP="007330CF">
      <w:pPr>
        <w:pStyle w:val="ConsPlusNormal"/>
        <w:ind w:firstLine="567"/>
        <w:jc w:val="both"/>
        <w:rPr>
          <w:rFonts w:ascii="Times New Roman" w:hAnsi="Times New Roman" w:cs="Times New Roman"/>
          <w:sz w:val="24"/>
          <w:szCs w:val="24"/>
        </w:rPr>
      </w:pPr>
    </w:p>
    <w:p w:rsidR="007330CF" w:rsidRDefault="007330CF" w:rsidP="007330CF">
      <w:pPr>
        <w:pStyle w:val="ConsPlusNormal"/>
        <w:ind w:firstLine="567"/>
        <w:jc w:val="both"/>
        <w:rPr>
          <w:rFonts w:ascii="Times New Roman" w:hAnsi="Times New Roman" w:cs="Times New Roman"/>
          <w:sz w:val="24"/>
          <w:szCs w:val="24"/>
        </w:rPr>
      </w:pPr>
    </w:p>
    <w:p w:rsidR="007330CF" w:rsidRDefault="007330CF" w:rsidP="007330CF">
      <w:pPr>
        <w:pStyle w:val="ConsPlusNormal"/>
        <w:ind w:firstLine="567"/>
        <w:jc w:val="both"/>
        <w:rPr>
          <w:rFonts w:ascii="Times New Roman" w:hAnsi="Times New Roman" w:cs="Times New Roman"/>
          <w:sz w:val="24"/>
          <w:szCs w:val="24"/>
        </w:rPr>
      </w:pPr>
    </w:p>
    <w:p w:rsidR="007330CF" w:rsidRDefault="007330CF" w:rsidP="007330CF">
      <w:pPr>
        <w:pStyle w:val="ConsPlusNormal"/>
        <w:ind w:firstLine="567"/>
        <w:jc w:val="both"/>
        <w:rPr>
          <w:rFonts w:ascii="Times New Roman" w:hAnsi="Times New Roman" w:cs="Times New Roman"/>
          <w:sz w:val="24"/>
          <w:szCs w:val="24"/>
        </w:rPr>
      </w:pPr>
    </w:p>
    <w:p w:rsidR="007330CF" w:rsidRDefault="007330CF" w:rsidP="007330CF">
      <w:pPr>
        <w:pStyle w:val="ConsPlusNormal"/>
        <w:ind w:firstLine="567"/>
        <w:jc w:val="both"/>
        <w:rPr>
          <w:rFonts w:ascii="Times New Roman" w:hAnsi="Times New Roman" w:cs="Times New Roman"/>
          <w:sz w:val="24"/>
          <w:szCs w:val="24"/>
        </w:rPr>
      </w:pPr>
    </w:p>
    <w:p w:rsidR="007330CF" w:rsidRDefault="007330CF" w:rsidP="007330CF">
      <w:pPr>
        <w:pStyle w:val="ConsPlusNormal"/>
        <w:ind w:firstLine="567"/>
        <w:jc w:val="both"/>
        <w:rPr>
          <w:rFonts w:ascii="Times New Roman" w:hAnsi="Times New Roman" w:cs="Times New Roman"/>
          <w:sz w:val="24"/>
          <w:szCs w:val="24"/>
        </w:rPr>
      </w:pPr>
    </w:p>
    <w:p w:rsidR="007330CF" w:rsidRDefault="007330CF" w:rsidP="007330CF">
      <w:pPr>
        <w:pStyle w:val="ConsPlusNormal"/>
        <w:ind w:firstLine="567"/>
        <w:jc w:val="both"/>
        <w:rPr>
          <w:rFonts w:ascii="Times New Roman" w:hAnsi="Times New Roman" w:cs="Times New Roman"/>
          <w:sz w:val="24"/>
          <w:szCs w:val="24"/>
        </w:rPr>
      </w:pPr>
    </w:p>
    <w:p w:rsidR="007330CF" w:rsidRDefault="007330CF" w:rsidP="007330CF">
      <w:pPr>
        <w:pStyle w:val="ConsPlusNormal"/>
        <w:ind w:firstLine="567"/>
        <w:jc w:val="both"/>
        <w:rPr>
          <w:rFonts w:ascii="Times New Roman" w:hAnsi="Times New Roman" w:cs="Times New Roman"/>
          <w:sz w:val="24"/>
          <w:szCs w:val="24"/>
        </w:rPr>
      </w:pPr>
    </w:p>
    <w:p w:rsidR="007330CF" w:rsidRDefault="007330CF" w:rsidP="007330CF">
      <w:pPr>
        <w:pStyle w:val="ConsPlusNormal"/>
        <w:ind w:firstLine="567"/>
        <w:jc w:val="both"/>
        <w:rPr>
          <w:rFonts w:ascii="Times New Roman" w:hAnsi="Times New Roman" w:cs="Times New Roman"/>
          <w:sz w:val="24"/>
          <w:szCs w:val="24"/>
        </w:rPr>
      </w:pPr>
    </w:p>
    <w:p w:rsidR="007330CF" w:rsidRDefault="007330CF" w:rsidP="007330CF">
      <w:pPr>
        <w:pStyle w:val="ConsPlusNormal"/>
        <w:ind w:firstLine="567"/>
        <w:jc w:val="both"/>
        <w:rPr>
          <w:rFonts w:ascii="Times New Roman" w:hAnsi="Times New Roman" w:cs="Times New Roman"/>
          <w:sz w:val="24"/>
          <w:szCs w:val="24"/>
        </w:rPr>
      </w:pPr>
    </w:p>
    <w:p w:rsidR="007330CF" w:rsidRDefault="007330CF" w:rsidP="007330CF">
      <w:pPr>
        <w:pStyle w:val="ConsPlusNormal"/>
        <w:ind w:firstLine="567"/>
        <w:jc w:val="both"/>
        <w:rPr>
          <w:rFonts w:ascii="Times New Roman" w:hAnsi="Times New Roman" w:cs="Times New Roman"/>
          <w:sz w:val="24"/>
          <w:szCs w:val="24"/>
        </w:rPr>
      </w:pPr>
    </w:p>
    <w:p w:rsidR="007330CF" w:rsidRDefault="007330CF" w:rsidP="007330CF">
      <w:pPr>
        <w:pStyle w:val="ConsPlusNormal"/>
        <w:ind w:firstLine="567"/>
        <w:jc w:val="both"/>
        <w:rPr>
          <w:rFonts w:ascii="Times New Roman" w:hAnsi="Times New Roman" w:cs="Times New Roman"/>
          <w:sz w:val="24"/>
          <w:szCs w:val="24"/>
        </w:rPr>
      </w:pPr>
    </w:p>
    <w:p w:rsidR="007330CF" w:rsidRDefault="007330CF" w:rsidP="007330CF">
      <w:pPr>
        <w:pStyle w:val="ConsPlusNormal"/>
        <w:ind w:firstLine="567"/>
        <w:jc w:val="both"/>
        <w:rPr>
          <w:rFonts w:ascii="Times New Roman" w:hAnsi="Times New Roman" w:cs="Times New Roman"/>
          <w:sz w:val="24"/>
          <w:szCs w:val="24"/>
        </w:rPr>
      </w:pPr>
    </w:p>
    <w:p w:rsidR="007330CF" w:rsidRDefault="007330CF" w:rsidP="007330CF">
      <w:pPr>
        <w:pStyle w:val="ConsPlusNormal"/>
        <w:ind w:firstLine="567"/>
        <w:jc w:val="both"/>
        <w:rPr>
          <w:rFonts w:ascii="Times New Roman" w:hAnsi="Times New Roman" w:cs="Times New Roman"/>
          <w:sz w:val="24"/>
          <w:szCs w:val="24"/>
        </w:rPr>
      </w:pPr>
    </w:p>
    <w:p w:rsidR="007330CF" w:rsidRDefault="007330CF" w:rsidP="007330CF">
      <w:pPr>
        <w:pStyle w:val="ConsPlusNormal"/>
        <w:ind w:firstLine="567"/>
        <w:jc w:val="both"/>
        <w:rPr>
          <w:rFonts w:ascii="Times New Roman" w:hAnsi="Times New Roman" w:cs="Times New Roman"/>
          <w:sz w:val="24"/>
          <w:szCs w:val="24"/>
        </w:rPr>
      </w:pPr>
    </w:p>
    <w:p w:rsidR="007330CF" w:rsidRDefault="007330CF" w:rsidP="007330CF">
      <w:pPr>
        <w:pStyle w:val="ConsPlusNormal"/>
        <w:ind w:firstLine="567"/>
        <w:jc w:val="both"/>
        <w:rPr>
          <w:rFonts w:ascii="Times New Roman" w:hAnsi="Times New Roman" w:cs="Times New Roman"/>
          <w:sz w:val="24"/>
          <w:szCs w:val="24"/>
        </w:rPr>
      </w:pPr>
    </w:p>
    <w:p w:rsidR="007330CF" w:rsidRDefault="007330CF" w:rsidP="007330CF">
      <w:pPr>
        <w:pStyle w:val="ConsPlusNormal"/>
        <w:ind w:firstLine="567"/>
        <w:jc w:val="both"/>
        <w:rPr>
          <w:rFonts w:ascii="Times New Roman" w:hAnsi="Times New Roman" w:cs="Times New Roman"/>
          <w:sz w:val="24"/>
          <w:szCs w:val="24"/>
        </w:rPr>
      </w:pPr>
    </w:p>
    <w:p w:rsidR="007330CF" w:rsidRDefault="007330CF" w:rsidP="007330CF">
      <w:pPr>
        <w:pStyle w:val="ConsPlusNormal"/>
        <w:ind w:firstLine="567"/>
        <w:jc w:val="both"/>
        <w:rPr>
          <w:rFonts w:ascii="Times New Roman" w:hAnsi="Times New Roman" w:cs="Times New Roman"/>
          <w:sz w:val="24"/>
          <w:szCs w:val="24"/>
        </w:rPr>
      </w:pPr>
    </w:p>
    <w:p w:rsidR="007330CF" w:rsidRDefault="007330CF" w:rsidP="007330CF">
      <w:pPr>
        <w:pStyle w:val="ConsPlusNormal"/>
        <w:ind w:firstLine="567"/>
        <w:jc w:val="both"/>
        <w:rPr>
          <w:rFonts w:ascii="Times New Roman" w:hAnsi="Times New Roman" w:cs="Times New Roman"/>
          <w:sz w:val="24"/>
          <w:szCs w:val="24"/>
        </w:rPr>
      </w:pPr>
    </w:p>
    <w:p w:rsidR="007330CF" w:rsidRDefault="007330CF" w:rsidP="007330CF">
      <w:pPr>
        <w:pStyle w:val="ConsPlusNormal"/>
        <w:ind w:firstLine="567"/>
        <w:jc w:val="both"/>
        <w:rPr>
          <w:rFonts w:ascii="Times New Roman" w:hAnsi="Times New Roman" w:cs="Times New Roman"/>
          <w:sz w:val="24"/>
          <w:szCs w:val="24"/>
        </w:rPr>
      </w:pPr>
    </w:p>
    <w:p w:rsidR="007330CF" w:rsidRDefault="007330CF" w:rsidP="007330CF">
      <w:pPr>
        <w:pStyle w:val="ConsPlusNormal"/>
        <w:ind w:firstLine="567"/>
        <w:jc w:val="both"/>
        <w:rPr>
          <w:rFonts w:ascii="Times New Roman" w:hAnsi="Times New Roman" w:cs="Times New Roman"/>
          <w:sz w:val="24"/>
          <w:szCs w:val="24"/>
        </w:rPr>
      </w:pPr>
    </w:p>
    <w:p w:rsidR="007330CF" w:rsidRDefault="007330CF" w:rsidP="007330CF">
      <w:pPr>
        <w:pStyle w:val="ConsPlusNormal"/>
        <w:ind w:firstLine="567"/>
        <w:jc w:val="both"/>
        <w:rPr>
          <w:rFonts w:ascii="Times New Roman" w:hAnsi="Times New Roman" w:cs="Times New Roman"/>
          <w:sz w:val="24"/>
          <w:szCs w:val="24"/>
        </w:rPr>
      </w:pPr>
    </w:p>
    <w:p w:rsidR="007330CF" w:rsidRDefault="007330CF" w:rsidP="007330CF">
      <w:pPr>
        <w:pStyle w:val="ConsPlusNormal"/>
        <w:ind w:firstLine="567"/>
        <w:jc w:val="both"/>
        <w:rPr>
          <w:rFonts w:ascii="Times New Roman" w:hAnsi="Times New Roman" w:cs="Times New Roman"/>
          <w:sz w:val="24"/>
          <w:szCs w:val="24"/>
        </w:rPr>
      </w:pPr>
    </w:p>
    <w:p w:rsidR="007330CF" w:rsidRDefault="007330CF" w:rsidP="007330CF">
      <w:pPr>
        <w:pStyle w:val="ConsPlusNormal"/>
        <w:ind w:firstLine="567"/>
        <w:jc w:val="both"/>
        <w:rPr>
          <w:rFonts w:ascii="Times New Roman" w:hAnsi="Times New Roman" w:cs="Times New Roman"/>
          <w:sz w:val="24"/>
          <w:szCs w:val="24"/>
        </w:rPr>
      </w:pPr>
    </w:p>
    <w:p w:rsidR="007330CF" w:rsidRDefault="007330CF" w:rsidP="007330CF">
      <w:pPr>
        <w:pStyle w:val="ConsPlusNormal"/>
        <w:ind w:firstLine="567"/>
        <w:jc w:val="both"/>
        <w:rPr>
          <w:rFonts w:ascii="Times New Roman" w:hAnsi="Times New Roman" w:cs="Times New Roman"/>
          <w:sz w:val="24"/>
          <w:szCs w:val="24"/>
        </w:rPr>
      </w:pPr>
    </w:p>
    <w:p w:rsidR="007330CF" w:rsidRDefault="007330CF" w:rsidP="007330CF">
      <w:pPr>
        <w:pStyle w:val="ConsPlusNormal"/>
        <w:ind w:firstLine="567"/>
        <w:jc w:val="both"/>
        <w:rPr>
          <w:rFonts w:ascii="Times New Roman" w:hAnsi="Times New Roman" w:cs="Times New Roman"/>
          <w:sz w:val="24"/>
          <w:szCs w:val="24"/>
        </w:rPr>
      </w:pPr>
    </w:p>
    <w:p w:rsidR="007330CF" w:rsidRDefault="007330CF" w:rsidP="007330CF">
      <w:pPr>
        <w:pStyle w:val="ConsPlusNormal"/>
        <w:ind w:firstLine="567"/>
        <w:jc w:val="both"/>
        <w:rPr>
          <w:rFonts w:ascii="Times New Roman" w:hAnsi="Times New Roman" w:cs="Times New Roman"/>
          <w:sz w:val="24"/>
          <w:szCs w:val="24"/>
        </w:rPr>
      </w:pPr>
    </w:p>
    <w:p w:rsidR="007330CF" w:rsidRDefault="007330CF" w:rsidP="007330CF">
      <w:pPr>
        <w:pStyle w:val="ConsPlusNormal"/>
        <w:ind w:firstLine="567"/>
        <w:jc w:val="both"/>
        <w:rPr>
          <w:rFonts w:ascii="Times New Roman" w:hAnsi="Times New Roman" w:cs="Times New Roman"/>
          <w:sz w:val="24"/>
          <w:szCs w:val="24"/>
        </w:rPr>
      </w:pPr>
    </w:p>
    <w:p w:rsidR="007330CF" w:rsidRDefault="007330CF" w:rsidP="007330CF">
      <w:pPr>
        <w:pStyle w:val="ConsPlusNormal"/>
        <w:ind w:firstLine="567"/>
        <w:jc w:val="both"/>
        <w:rPr>
          <w:rFonts w:ascii="Times New Roman" w:hAnsi="Times New Roman" w:cs="Times New Roman"/>
          <w:sz w:val="24"/>
          <w:szCs w:val="24"/>
        </w:rPr>
      </w:pPr>
    </w:p>
    <w:p w:rsidR="007330CF" w:rsidRDefault="007330CF" w:rsidP="007330CF">
      <w:pPr>
        <w:pStyle w:val="ConsPlusNormal"/>
        <w:ind w:firstLine="567"/>
        <w:jc w:val="both"/>
        <w:rPr>
          <w:rFonts w:ascii="Times New Roman" w:hAnsi="Times New Roman" w:cs="Times New Roman"/>
          <w:sz w:val="24"/>
          <w:szCs w:val="24"/>
        </w:rPr>
      </w:pPr>
    </w:p>
    <w:p w:rsidR="007330CF" w:rsidRDefault="007330CF" w:rsidP="007330CF">
      <w:pPr>
        <w:pStyle w:val="ConsPlusNormal"/>
        <w:ind w:firstLine="567"/>
        <w:jc w:val="both"/>
        <w:rPr>
          <w:rFonts w:ascii="Times New Roman" w:hAnsi="Times New Roman" w:cs="Times New Roman"/>
          <w:sz w:val="24"/>
          <w:szCs w:val="24"/>
        </w:rPr>
      </w:pPr>
    </w:p>
    <w:p w:rsidR="007330CF" w:rsidRDefault="007330CF" w:rsidP="007330CF">
      <w:pPr>
        <w:pStyle w:val="ConsPlusNormal"/>
        <w:ind w:firstLine="567"/>
        <w:jc w:val="both"/>
        <w:rPr>
          <w:rFonts w:ascii="Times New Roman" w:hAnsi="Times New Roman" w:cs="Times New Roman"/>
          <w:sz w:val="24"/>
          <w:szCs w:val="24"/>
        </w:rPr>
      </w:pPr>
    </w:p>
    <w:p w:rsidR="007330CF" w:rsidRDefault="007330CF" w:rsidP="007330CF">
      <w:pPr>
        <w:pStyle w:val="ConsPlusNormal"/>
        <w:ind w:firstLine="567"/>
        <w:jc w:val="both"/>
        <w:rPr>
          <w:rFonts w:ascii="Times New Roman" w:hAnsi="Times New Roman" w:cs="Times New Roman"/>
          <w:sz w:val="24"/>
          <w:szCs w:val="24"/>
        </w:rPr>
      </w:pPr>
    </w:p>
    <w:p w:rsidR="007330CF" w:rsidRDefault="007330CF" w:rsidP="007330CF">
      <w:pPr>
        <w:pStyle w:val="ConsPlusNormal"/>
        <w:ind w:firstLine="567"/>
        <w:jc w:val="both"/>
        <w:rPr>
          <w:rFonts w:ascii="Times New Roman" w:hAnsi="Times New Roman" w:cs="Times New Roman"/>
          <w:sz w:val="24"/>
          <w:szCs w:val="24"/>
        </w:rPr>
      </w:pPr>
    </w:p>
    <w:p w:rsidR="007330CF" w:rsidRDefault="007330CF" w:rsidP="007330CF">
      <w:pPr>
        <w:pStyle w:val="ConsPlusNormal"/>
        <w:ind w:firstLine="567"/>
        <w:jc w:val="both"/>
        <w:rPr>
          <w:rFonts w:ascii="Times New Roman" w:hAnsi="Times New Roman" w:cs="Times New Roman"/>
          <w:sz w:val="24"/>
          <w:szCs w:val="24"/>
        </w:rPr>
      </w:pPr>
    </w:p>
    <w:p w:rsidR="007330CF" w:rsidRDefault="007330CF" w:rsidP="007330CF">
      <w:pPr>
        <w:pStyle w:val="ConsPlusNormal"/>
        <w:ind w:firstLine="567"/>
        <w:jc w:val="both"/>
        <w:rPr>
          <w:rFonts w:ascii="Times New Roman" w:hAnsi="Times New Roman" w:cs="Times New Roman"/>
          <w:sz w:val="24"/>
          <w:szCs w:val="24"/>
        </w:rPr>
      </w:pPr>
    </w:p>
    <w:p w:rsidR="007330CF" w:rsidRDefault="007330CF" w:rsidP="007330CF">
      <w:pPr>
        <w:pStyle w:val="ConsPlusNormal"/>
        <w:ind w:firstLine="567"/>
        <w:jc w:val="both"/>
        <w:rPr>
          <w:rFonts w:ascii="Times New Roman" w:hAnsi="Times New Roman" w:cs="Times New Roman"/>
          <w:sz w:val="24"/>
          <w:szCs w:val="24"/>
        </w:rPr>
      </w:pPr>
    </w:p>
    <w:p w:rsidR="007330CF" w:rsidRDefault="007330CF" w:rsidP="007330CF">
      <w:pPr>
        <w:pStyle w:val="ConsPlusNormal"/>
        <w:ind w:firstLine="567"/>
        <w:jc w:val="both"/>
        <w:rPr>
          <w:rFonts w:ascii="Times New Roman" w:hAnsi="Times New Roman" w:cs="Times New Roman"/>
          <w:sz w:val="24"/>
          <w:szCs w:val="24"/>
        </w:rPr>
      </w:pPr>
    </w:p>
    <w:p w:rsidR="007330CF" w:rsidRDefault="007330CF" w:rsidP="007330CF">
      <w:pPr>
        <w:pStyle w:val="ConsPlusNormal"/>
        <w:ind w:firstLine="567"/>
        <w:jc w:val="both"/>
        <w:rPr>
          <w:rFonts w:ascii="Times New Roman" w:hAnsi="Times New Roman" w:cs="Times New Roman"/>
          <w:sz w:val="24"/>
          <w:szCs w:val="24"/>
        </w:rPr>
      </w:pPr>
    </w:p>
    <w:p w:rsidR="007330CF" w:rsidRDefault="007330CF" w:rsidP="007330CF">
      <w:pPr>
        <w:pStyle w:val="ConsPlusNormal"/>
        <w:ind w:firstLine="567"/>
        <w:jc w:val="both"/>
        <w:rPr>
          <w:rFonts w:ascii="Times New Roman" w:hAnsi="Times New Roman" w:cs="Times New Roman"/>
          <w:sz w:val="24"/>
          <w:szCs w:val="24"/>
        </w:rPr>
      </w:pPr>
    </w:p>
    <w:p w:rsidR="007330CF" w:rsidRDefault="007330CF" w:rsidP="007330CF">
      <w:pPr>
        <w:pStyle w:val="ConsPlusNormal"/>
        <w:ind w:firstLine="567"/>
        <w:jc w:val="both"/>
        <w:rPr>
          <w:rFonts w:ascii="Times New Roman" w:hAnsi="Times New Roman" w:cs="Times New Roman"/>
          <w:sz w:val="24"/>
          <w:szCs w:val="24"/>
        </w:rPr>
      </w:pPr>
    </w:p>
    <w:p w:rsidR="007330CF" w:rsidRDefault="007330CF" w:rsidP="007330CF">
      <w:pPr>
        <w:pStyle w:val="ConsPlusNormal"/>
        <w:ind w:firstLine="567"/>
        <w:jc w:val="both"/>
        <w:rPr>
          <w:rFonts w:ascii="Times New Roman" w:hAnsi="Times New Roman" w:cs="Times New Roman"/>
          <w:sz w:val="24"/>
          <w:szCs w:val="24"/>
        </w:rPr>
      </w:pPr>
    </w:p>
    <w:p w:rsidR="007330CF" w:rsidRDefault="007330CF" w:rsidP="007330CF">
      <w:pPr>
        <w:pStyle w:val="ConsPlusNormal"/>
        <w:ind w:firstLine="567"/>
        <w:jc w:val="both"/>
        <w:rPr>
          <w:rFonts w:ascii="Times New Roman" w:hAnsi="Times New Roman" w:cs="Times New Roman"/>
          <w:sz w:val="24"/>
          <w:szCs w:val="24"/>
        </w:rPr>
      </w:pPr>
    </w:p>
    <w:p w:rsidR="007330CF" w:rsidRDefault="007330CF" w:rsidP="007330CF">
      <w:pPr>
        <w:pStyle w:val="ConsPlusNormal"/>
        <w:ind w:firstLine="567"/>
        <w:jc w:val="both"/>
        <w:rPr>
          <w:rFonts w:ascii="Times New Roman" w:hAnsi="Times New Roman" w:cs="Times New Roman"/>
          <w:sz w:val="24"/>
          <w:szCs w:val="24"/>
        </w:rPr>
      </w:pPr>
    </w:p>
    <w:p w:rsidR="007330CF" w:rsidRDefault="007330CF" w:rsidP="007330CF">
      <w:pPr>
        <w:pStyle w:val="ConsPlusNormal"/>
        <w:ind w:firstLine="567"/>
        <w:jc w:val="both"/>
        <w:rPr>
          <w:rFonts w:ascii="Times New Roman" w:hAnsi="Times New Roman" w:cs="Times New Roman"/>
          <w:sz w:val="24"/>
          <w:szCs w:val="24"/>
        </w:rPr>
      </w:pPr>
    </w:p>
    <w:p w:rsidR="007330CF" w:rsidRDefault="007330CF" w:rsidP="007330CF">
      <w:pPr>
        <w:pStyle w:val="ConsPlusNormal"/>
        <w:ind w:firstLine="567"/>
        <w:jc w:val="both"/>
        <w:rPr>
          <w:rFonts w:ascii="Times New Roman" w:hAnsi="Times New Roman" w:cs="Times New Roman"/>
          <w:sz w:val="24"/>
          <w:szCs w:val="24"/>
        </w:rPr>
      </w:pPr>
    </w:p>
    <w:p w:rsidR="007330CF" w:rsidRDefault="007330CF" w:rsidP="007330CF">
      <w:pPr>
        <w:pStyle w:val="ConsPlusNormal"/>
        <w:ind w:firstLine="567"/>
        <w:jc w:val="both"/>
        <w:rPr>
          <w:rFonts w:ascii="Times New Roman" w:hAnsi="Times New Roman" w:cs="Times New Roman"/>
          <w:sz w:val="24"/>
          <w:szCs w:val="24"/>
        </w:rPr>
      </w:pPr>
    </w:p>
    <w:p w:rsidR="007330CF" w:rsidRDefault="007330CF" w:rsidP="007330CF">
      <w:pPr>
        <w:pStyle w:val="ConsPlusNormal"/>
        <w:ind w:firstLine="567"/>
        <w:jc w:val="both"/>
        <w:rPr>
          <w:rFonts w:ascii="Times New Roman" w:hAnsi="Times New Roman" w:cs="Times New Roman"/>
          <w:sz w:val="24"/>
          <w:szCs w:val="24"/>
        </w:rPr>
      </w:pPr>
    </w:p>
    <w:p w:rsidR="007330CF" w:rsidRDefault="007330CF" w:rsidP="007330CF">
      <w:pPr>
        <w:pStyle w:val="ConsPlusNormal"/>
        <w:ind w:firstLine="567"/>
        <w:jc w:val="both"/>
        <w:rPr>
          <w:rFonts w:ascii="Times New Roman" w:hAnsi="Times New Roman" w:cs="Times New Roman"/>
          <w:sz w:val="24"/>
          <w:szCs w:val="24"/>
        </w:rPr>
      </w:pPr>
    </w:p>
    <w:p w:rsidR="007330CF" w:rsidRDefault="007330CF" w:rsidP="007330CF">
      <w:pPr>
        <w:pStyle w:val="ConsPlusNormal"/>
        <w:ind w:firstLine="567"/>
        <w:jc w:val="both"/>
        <w:rPr>
          <w:rFonts w:ascii="Times New Roman" w:hAnsi="Times New Roman" w:cs="Times New Roman"/>
          <w:sz w:val="24"/>
          <w:szCs w:val="24"/>
        </w:rPr>
      </w:pPr>
    </w:p>
    <w:p w:rsidR="007330CF" w:rsidRDefault="007330CF" w:rsidP="007330CF">
      <w:pPr>
        <w:pStyle w:val="ConsPlusNormal"/>
        <w:ind w:firstLine="567"/>
        <w:jc w:val="both"/>
        <w:rPr>
          <w:rFonts w:ascii="Times New Roman" w:hAnsi="Times New Roman" w:cs="Times New Roman"/>
          <w:sz w:val="24"/>
          <w:szCs w:val="24"/>
        </w:rPr>
      </w:pPr>
    </w:p>
    <w:p w:rsidR="007330CF" w:rsidRDefault="007330CF" w:rsidP="007330CF">
      <w:pPr>
        <w:pStyle w:val="ConsPlusNormal"/>
        <w:ind w:firstLine="567"/>
        <w:jc w:val="both"/>
        <w:rPr>
          <w:rFonts w:ascii="Times New Roman" w:hAnsi="Times New Roman" w:cs="Times New Roman"/>
          <w:sz w:val="24"/>
          <w:szCs w:val="24"/>
        </w:rPr>
      </w:pPr>
    </w:p>
    <w:p w:rsidR="007330CF" w:rsidRDefault="007330CF" w:rsidP="007330CF">
      <w:pPr>
        <w:pStyle w:val="ConsPlusNormal"/>
        <w:ind w:firstLine="567"/>
        <w:jc w:val="both"/>
        <w:rPr>
          <w:rFonts w:ascii="Times New Roman" w:hAnsi="Times New Roman" w:cs="Times New Roman"/>
          <w:sz w:val="24"/>
          <w:szCs w:val="24"/>
        </w:rPr>
      </w:pPr>
    </w:p>
    <w:p w:rsidR="007330CF" w:rsidRDefault="007330CF" w:rsidP="007330CF">
      <w:pPr>
        <w:pStyle w:val="ConsPlusNormal"/>
        <w:ind w:firstLine="567"/>
        <w:jc w:val="both"/>
        <w:rPr>
          <w:rFonts w:ascii="Times New Roman" w:hAnsi="Times New Roman" w:cs="Times New Roman"/>
          <w:sz w:val="24"/>
          <w:szCs w:val="24"/>
        </w:rPr>
      </w:pPr>
    </w:p>
    <w:p w:rsidR="007330CF" w:rsidRDefault="007330CF" w:rsidP="007330CF">
      <w:pPr>
        <w:pStyle w:val="ConsPlusNormal"/>
        <w:ind w:firstLine="567"/>
        <w:jc w:val="both"/>
        <w:rPr>
          <w:rFonts w:ascii="Times New Roman" w:hAnsi="Times New Roman" w:cs="Times New Roman"/>
          <w:sz w:val="24"/>
          <w:szCs w:val="24"/>
        </w:rPr>
      </w:pPr>
    </w:p>
    <w:p w:rsidR="007330CF" w:rsidRDefault="007330CF" w:rsidP="007330CF">
      <w:pPr>
        <w:pStyle w:val="ConsPlusNormal"/>
        <w:ind w:firstLine="567"/>
        <w:jc w:val="both"/>
        <w:rPr>
          <w:rFonts w:ascii="Times New Roman" w:hAnsi="Times New Roman" w:cs="Times New Roman"/>
          <w:sz w:val="24"/>
          <w:szCs w:val="24"/>
        </w:rPr>
      </w:pPr>
    </w:p>
    <w:p w:rsidR="007330CF" w:rsidRDefault="007330CF" w:rsidP="007330CF">
      <w:pPr>
        <w:pStyle w:val="ConsPlusNormal"/>
        <w:ind w:firstLine="567"/>
        <w:jc w:val="both"/>
        <w:rPr>
          <w:rFonts w:ascii="Times New Roman" w:hAnsi="Times New Roman" w:cs="Times New Roman"/>
          <w:sz w:val="24"/>
          <w:szCs w:val="24"/>
        </w:rPr>
      </w:pPr>
    </w:p>
    <w:p w:rsidR="007330CF" w:rsidRDefault="007330CF" w:rsidP="007330CF">
      <w:pPr>
        <w:pStyle w:val="ConsPlusNormal"/>
        <w:ind w:firstLine="567"/>
        <w:jc w:val="both"/>
        <w:rPr>
          <w:rFonts w:ascii="Times New Roman" w:hAnsi="Times New Roman" w:cs="Times New Roman"/>
          <w:sz w:val="24"/>
          <w:szCs w:val="24"/>
        </w:rPr>
      </w:pPr>
    </w:p>
    <w:p w:rsidR="00387FB2" w:rsidRDefault="00387FB2" w:rsidP="007330CF">
      <w:pPr>
        <w:pStyle w:val="ConsPlusNormal"/>
        <w:ind w:firstLine="567"/>
        <w:jc w:val="both"/>
        <w:rPr>
          <w:rFonts w:ascii="Times New Roman" w:hAnsi="Times New Roman" w:cs="Times New Roman"/>
          <w:sz w:val="24"/>
          <w:szCs w:val="24"/>
        </w:rPr>
      </w:pPr>
    </w:p>
    <w:p w:rsidR="00387FB2" w:rsidRDefault="00387FB2" w:rsidP="00FB0EE1">
      <w:pPr>
        <w:pStyle w:val="ConsPlusNormal"/>
        <w:ind w:firstLine="0"/>
        <w:jc w:val="both"/>
        <w:rPr>
          <w:rFonts w:ascii="Times New Roman" w:hAnsi="Times New Roman" w:cs="Times New Roman"/>
          <w:sz w:val="24"/>
          <w:szCs w:val="24"/>
        </w:rPr>
      </w:pPr>
    </w:p>
    <w:p w:rsidR="00387FB2" w:rsidRDefault="00387FB2" w:rsidP="007330CF">
      <w:pPr>
        <w:pStyle w:val="ConsPlusNormal"/>
        <w:ind w:firstLine="567"/>
        <w:jc w:val="both"/>
        <w:rPr>
          <w:rFonts w:ascii="Times New Roman" w:hAnsi="Times New Roman" w:cs="Times New Roman"/>
          <w:sz w:val="24"/>
          <w:szCs w:val="24"/>
        </w:rPr>
      </w:pPr>
    </w:p>
    <w:p w:rsidR="007330CF" w:rsidRPr="005B49DC" w:rsidRDefault="007330CF" w:rsidP="007330C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Исп. </w:t>
      </w:r>
      <w:proofErr w:type="spellStart"/>
      <w:r>
        <w:rPr>
          <w:rFonts w:ascii="Times New Roman" w:hAnsi="Times New Roman" w:cs="Times New Roman"/>
          <w:sz w:val="24"/>
          <w:szCs w:val="24"/>
        </w:rPr>
        <w:t>Елбаева</w:t>
      </w:r>
      <w:proofErr w:type="spellEnd"/>
      <w:r>
        <w:rPr>
          <w:rFonts w:ascii="Times New Roman" w:hAnsi="Times New Roman" w:cs="Times New Roman"/>
          <w:sz w:val="24"/>
          <w:szCs w:val="24"/>
        </w:rPr>
        <w:t xml:space="preserve"> А.М.</w:t>
      </w:r>
    </w:p>
    <w:sectPr w:rsidR="007330CF" w:rsidRPr="005B49DC" w:rsidSect="007330CF">
      <w:pgSz w:w="11906" w:h="16838"/>
      <w:pgMar w:top="1134" w:right="56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B7BC2500"/>
    <w:lvl w:ilvl="0">
      <w:start w:val="1"/>
      <w:numFmt w:val="decimal"/>
      <w:lvlText w:val="%1."/>
      <w:lvlJc w:val="left"/>
      <w:pPr>
        <w:tabs>
          <w:tab w:val="num" w:pos="926"/>
        </w:tabs>
        <w:ind w:left="926" w:hanging="360"/>
      </w:pPr>
    </w:lvl>
  </w:abstractNum>
  <w:abstractNum w:abstractNumId="1">
    <w:nsid w:val="0CB65FD1"/>
    <w:multiLevelType w:val="multilevel"/>
    <w:tmpl w:val="468A90B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88515FA"/>
    <w:multiLevelType w:val="multilevel"/>
    <w:tmpl w:val="964C68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9245A2C"/>
    <w:multiLevelType w:val="multilevel"/>
    <w:tmpl w:val="0734D8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1577507"/>
    <w:multiLevelType w:val="multilevel"/>
    <w:tmpl w:val="7F86A1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40211B"/>
    <w:multiLevelType w:val="hybridMultilevel"/>
    <w:tmpl w:val="412463FE"/>
    <w:lvl w:ilvl="0" w:tplc="FEFA53C0">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6">
    <w:nsid w:val="54354AD0"/>
    <w:multiLevelType w:val="hybridMultilevel"/>
    <w:tmpl w:val="4380E336"/>
    <w:lvl w:ilvl="0" w:tplc="83B8C878">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83B0994"/>
    <w:multiLevelType w:val="hybridMultilevel"/>
    <w:tmpl w:val="CE2C24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4E61B1D"/>
    <w:multiLevelType w:val="hybridMultilevel"/>
    <w:tmpl w:val="C3C870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6D2321C"/>
    <w:multiLevelType w:val="multilevel"/>
    <w:tmpl w:val="338611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8"/>
  </w:num>
  <w:num w:numId="3">
    <w:abstractNumId w:val="4"/>
  </w:num>
  <w:num w:numId="4">
    <w:abstractNumId w:val="5"/>
  </w:num>
  <w:num w:numId="5">
    <w:abstractNumId w:val="6"/>
  </w:num>
  <w:num w:numId="6">
    <w:abstractNumId w:val="7"/>
  </w:num>
  <w:num w:numId="7">
    <w:abstractNumId w:val="2"/>
  </w:num>
  <w:num w:numId="8">
    <w:abstractNumId w:val="9"/>
  </w:num>
  <w:num w:numId="9">
    <w:abstractNumId w:val="3"/>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F01BA6"/>
    <w:rsid w:val="00012956"/>
    <w:rsid w:val="00013F33"/>
    <w:rsid w:val="00020A9B"/>
    <w:rsid w:val="0003385D"/>
    <w:rsid w:val="000357B0"/>
    <w:rsid w:val="00036F9F"/>
    <w:rsid w:val="000441E5"/>
    <w:rsid w:val="00056613"/>
    <w:rsid w:val="00065C7D"/>
    <w:rsid w:val="00077AF9"/>
    <w:rsid w:val="00080608"/>
    <w:rsid w:val="000925D5"/>
    <w:rsid w:val="00095FCA"/>
    <w:rsid w:val="000A52AD"/>
    <w:rsid w:val="000A5E94"/>
    <w:rsid w:val="000B08AD"/>
    <w:rsid w:val="000B4CEE"/>
    <w:rsid w:val="000B5DF3"/>
    <w:rsid w:val="000B7413"/>
    <w:rsid w:val="000C2F5E"/>
    <w:rsid w:val="000C6846"/>
    <w:rsid w:val="000D1148"/>
    <w:rsid w:val="000E5C42"/>
    <w:rsid w:val="000F1D09"/>
    <w:rsid w:val="00104E86"/>
    <w:rsid w:val="00110865"/>
    <w:rsid w:val="00114F73"/>
    <w:rsid w:val="001171CD"/>
    <w:rsid w:val="00123065"/>
    <w:rsid w:val="00126CE2"/>
    <w:rsid w:val="00133E70"/>
    <w:rsid w:val="00141BAF"/>
    <w:rsid w:val="001539F5"/>
    <w:rsid w:val="00165CD5"/>
    <w:rsid w:val="00180A24"/>
    <w:rsid w:val="001A6033"/>
    <w:rsid w:val="001A646D"/>
    <w:rsid w:val="001B21D5"/>
    <w:rsid w:val="001B3AD7"/>
    <w:rsid w:val="001B7D7A"/>
    <w:rsid w:val="001C17F8"/>
    <w:rsid w:val="001E4A4F"/>
    <w:rsid w:val="001E57B3"/>
    <w:rsid w:val="001E7B84"/>
    <w:rsid w:val="001F70B5"/>
    <w:rsid w:val="00210D6E"/>
    <w:rsid w:val="002123C0"/>
    <w:rsid w:val="00215DAF"/>
    <w:rsid w:val="002239E1"/>
    <w:rsid w:val="00230A77"/>
    <w:rsid w:val="00246E1E"/>
    <w:rsid w:val="002509FA"/>
    <w:rsid w:val="002675BD"/>
    <w:rsid w:val="0028373E"/>
    <w:rsid w:val="002920AA"/>
    <w:rsid w:val="00294A06"/>
    <w:rsid w:val="002A05A8"/>
    <w:rsid w:val="002A44C3"/>
    <w:rsid w:val="002B2597"/>
    <w:rsid w:val="002B259D"/>
    <w:rsid w:val="002C275D"/>
    <w:rsid w:val="002D508A"/>
    <w:rsid w:val="002D5660"/>
    <w:rsid w:val="002D5899"/>
    <w:rsid w:val="002E1C88"/>
    <w:rsid w:val="002E30EB"/>
    <w:rsid w:val="002E78D5"/>
    <w:rsid w:val="0030584F"/>
    <w:rsid w:val="00307058"/>
    <w:rsid w:val="003253A3"/>
    <w:rsid w:val="00332196"/>
    <w:rsid w:val="00347C2F"/>
    <w:rsid w:val="00351F30"/>
    <w:rsid w:val="0035553B"/>
    <w:rsid w:val="00367CD1"/>
    <w:rsid w:val="00367E16"/>
    <w:rsid w:val="00373C04"/>
    <w:rsid w:val="00383E8E"/>
    <w:rsid w:val="00385524"/>
    <w:rsid w:val="00387FB2"/>
    <w:rsid w:val="00392432"/>
    <w:rsid w:val="0039423D"/>
    <w:rsid w:val="0039586A"/>
    <w:rsid w:val="003A0C97"/>
    <w:rsid w:val="003A5792"/>
    <w:rsid w:val="003A5E51"/>
    <w:rsid w:val="003C0196"/>
    <w:rsid w:val="003C535A"/>
    <w:rsid w:val="003F3F7E"/>
    <w:rsid w:val="003F5CEC"/>
    <w:rsid w:val="0040250A"/>
    <w:rsid w:val="004033D6"/>
    <w:rsid w:val="0040539C"/>
    <w:rsid w:val="00411AD8"/>
    <w:rsid w:val="0041253B"/>
    <w:rsid w:val="00414294"/>
    <w:rsid w:val="00415D8A"/>
    <w:rsid w:val="004257ED"/>
    <w:rsid w:val="00452BC0"/>
    <w:rsid w:val="00461352"/>
    <w:rsid w:val="00473AAF"/>
    <w:rsid w:val="00474E23"/>
    <w:rsid w:val="004838C1"/>
    <w:rsid w:val="00486EB4"/>
    <w:rsid w:val="0049202C"/>
    <w:rsid w:val="004A7730"/>
    <w:rsid w:val="004A7FD0"/>
    <w:rsid w:val="004B0497"/>
    <w:rsid w:val="004B0BFD"/>
    <w:rsid w:val="004B11BA"/>
    <w:rsid w:val="004C17C1"/>
    <w:rsid w:val="004C60AD"/>
    <w:rsid w:val="004C7ED0"/>
    <w:rsid w:val="004F09BF"/>
    <w:rsid w:val="004F0D67"/>
    <w:rsid w:val="004F5C7B"/>
    <w:rsid w:val="004F653E"/>
    <w:rsid w:val="004F6F4D"/>
    <w:rsid w:val="005028D6"/>
    <w:rsid w:val="005029D5"/>
    <w:rsid w:val="00504614"/>
    <w:rsid w:val="005046D5"/>
    <w:rsid w:val="00512CEE"/>
    <w:rsid w:val="005155B1"/>
    <w:rsid w:val="00516715"/>
    <w:rsid w:val="005170A7"/>
    <w:rsid w:val="00517E52"/>
    <w:rsid w:val="00526E0C"/>
    <w:rsid w:val="0052751D"/>
    <w:rsid w:val="00533DDE"/>
    <w:rsid w:val="0056069A"/>
    <w:rsid w:val="00561DE3"/>
    <w:rsid w:val="00571823"/>
    <w:rsid w:val="0057280A"/>
    <w:rsid w:val="005877F7"/>
    <w:rsid w:val="00596B80"/>
    <w:rsid w:val="005C51FB"/>
    <w:rsid w:val="005C76D9"/>
    <w:rsid w:val="005E07DD"/>
    <w:rsid w:val="005E1F54"/>
    <w:rsid w:val="005E23F8"/>
    <w:rsid w:val="005F1675"/>
    <w:rsid w:val="005F5834"/>
    <w:rsid w:val="005F68B1"/>
    <w:rsid w:val="0060235A"/>
    <w:rsid w:val="00605BAC"/>
    <w:rsid w:val="006127D3"/>
    <w:rsid w:val="00617D7B"/>
    <w:rsid w:val="00640C06"/>
    <w:rsid w:val="0064394C"/>
    <w:rsid w:val="006477E8"/>
    <w:rsid w:val="00647844"/>
    <w:rsid w:val="006540AD"/>
    <w:rsid w:val="0069380A"/>
    <w:rsid w:val="006B2CFA"/>
    <w:rsid w:val="006B7641"/>
    <w:rsid w:val="006D75A7"/>
    <w:rsid w:val="006E3F50"/>
    <w:rsid w:val="007330CF"/>
    <w:rsid w:val="0075241A"/>
    <w:rsid w:val="0075272E"/>
    <w:rsid w:val="00757174"/>
    <w:rsid w:val="00757617"/>
    <w:rsid w:val="00757714"/>
    <w:rsid w:val="007723E5"/>
    <w:rsid w:val="007726E4"/>
    <w:rsid w:val="0077342B"/>
    <w:rsid w:val="007775D0"/>
    <w:rsid w:val="007808E7"/>
    <w:rsid w:val="00782C9F"/>
    <w:rsid w:val="00783624"/>
    <w:rsid w:val="00790EAE"/>
    <w:rsid w:val="007B2731"/>
    <w:rsid w:val="007D1308"/>
    <w:rsid w:val="007D135B"/>
    <w:rsid w:val="007D4908"/>
    <w:rsid w:val="007E0735"/>
    <w:rsid w:val="007F021E"/>
    <w:rsid w:val="007F6CB1"/>
    <w:rsid w:val="00803B13"/>
    <w:rsid w:val="00805EFC"/>
    <w:rsid w:val="00814116"/>
    <w:rsid w:val="008258E2"/>
    <w:rsid w:val="00833385"/>
    <w:rsid w:val="00834037"/>
    <w:rsid w:val="00840323"/>
    <w:rsid w:val="008439DB"/>
    <w:rsid w:val="0084671F"/>
    <w:rsid w:val="00867C09"/>
    <w:rsid w:val="0087653B"/>
    <w:rsid w:val="00880A40"/>
    <w:rsid w:val="00884A55"/>
    <w:rsid w:val="00885A64"/>
    <w:rsid w:val="00885DE7"/>
    <w:rsid w:val="00886517"/>
    <w:rsid w:val="00886C71"/>
    <w:rsid w:val="00887962"/>
    <w:rsid w:val="00896017"/>
    <w:rsid w:val="008A12AE"/>
    <w:rsid w:val="008B5F7A"/>
    <w:rsid w:val="008D0F76"/>
    <w:rsid w:val="008D12EA"/>
    <w:rsid w:val="008D7F1F"/>
    <w:rsid w:val="00901E5B"/>
    <w:rsid w:val="00902ECB"/>
    <w:rsid w:val="009040D3"/>
    <w:rsid w:val="00906DF5"/>
    <w:rsid w:val="009079AF"/>
    <w:rsid w:val="00937C76"/>
    <w:rsid w:val="00941096"/>
    <w:rsid w:val="00955A4D"/>
    <w:rsid w:val="009567B7"/>
    <w:rsid w:val="009571E3"/>
    <w:rsid w:val="009579FE"/>
    <w:rsid w:val="00960D15"/>
    <w:rsid w:val="00964FA6"/>
    <w:rsid w:val="009659A7"/>
    <w:rsid w:val="00973218"/>
    <w:rsid w:val="00976E9F"/>
    <w:rsid w:val="0098043C"/>
    <w:rsid w:val="009819E3"/>
    <w:rsid w:val="009B2AFE"/>
    <w:rsid w:val="009F10BD"/>
    <w:rsid w:val="00A03A9E"/>
    <w:rsid w:val="00A23A1E"/>
    <w:rsid w:val="00A27CE8"/>
    <w:rsid w:val="00A34E99"/>
    <w:rsid w:val="00A40162"/>
    <w:rsid w:val="00A551F1"/>
    <w:rsid w:val="00A62F1B"/>
    <w:rsid w:val="00A71933"/>
    <w:rsid w:val="00A71E80"/>
    <w:rsid w:val="00A86108"/>
    <w:rsid w:val="00A91D57"/>
    <w:rsid w:val="00A957A0"/>
    <w:rsid w:val="00AA40C6"/>
    <w:rsid w:val="00AB6165"/>
    <w:rsid w:val="00AC06B8"/>
    <w:rsid w:val="00AC4B18"/>
    <w:rsid w:val="00AE256F"/>
    <w:rsid w:val="00AF0A37"/>
    <w:rsid w:val="00AF40AF"/>
    <w:rsid w:val="00AF6749"/>
    <w:rsid w:val="00B03167"/>
    <w:rsid w:val="00B148A5"/>
    <w:rsid w:val="00B21129"/>
    <w:rsid w:val="00B3111F"/>
    <w:rsid w:val="00B45E95"/>
    <w:rsid w:val="00B50DA3"/>
    <w:rsid w:val="00B67B7A"/>
    <w:rsid w:val="00B8050F"/>
    <w:rsid w:val="00B80FF0"/>
    <w:rsid w:val="00B85C2B"/>
    <w:rsid w:val="00B90DA3"/>
    <w:rsid w:val="00B9364F"/>
    <w:rsid w:val="00BB04D8"/>
    <w:rsid w:val="00BB5016"/>
    <w:rsid w:val="00BB578D"/>
    <w:rsid w:val="00BB7187"/>
    <w:rsid w:val="00BC1089"/>
    <w:rsid w:val="00BC507A"/>
    <w:rsid w:val="00BC6124"/>
    <w:rsid w:val="00BC6952"/>
    <w:rsid w:val="00BF30DF"/>
    <w:rsid w:val="00C03C30"/>
    <w:rsid w:val="00C1211C"/>
    <w:rsid w:val="00C25264"/>
    <w:rsid w:val="00C33EC0"/>
    <w:rsid w:val="00C40414"/>
    <w:rsid w:val="00C53803"/>
    <w:rsid w:val="00C64D24"/>
    <w:rsid w:val="00C723E5"/>
    <w:rsid w:val="00C77F44"/>
    <w:rsid w:val="00C86010"/>
    <w:rsid w:val="00CA1AB1"/>
    <w:rsid w:val="00CA42AE"/>
    <w:rsid w:val="00CB3622"/>
    <w:rsid w:val="00CB7E08"/>
    <w:rsid w:val="00CD5893"/>
    <w:rsid w:val="00CD5A3E"/>
    <w:rsid w:val="00CE1BDB"/>
    <w:rsid w:val="00CE39E2"/>
    <w:rsid w:val="00CE6DF7"/>
    <w:rsid w:val="00CF6E9F"/>
    <w:rsid w:val="00D000CE"/>
    <w:rsid w:val="00D019B8"/>
    <w:rsid w:val="00D06A75"/>
    <w:rsid w:val="00D33766"/>
    <w:rsid w:val="00D612F2"/>
    <w:rsid w:val="00D82D9B"/>
    <w:rsid w:val="00DB264C"/>
    <w:rsid w:val="00DB6B8F"/>
    <w:rsid w:val="00DC4C03"/>
    <w:rsid w:val="00DD71A4"/>
    <w:rsid w:val="00DD7BE5"/>
    <w:rsid w:val="00DE7FEE"/>
    <w:rsid w:val="00E061CC"/>
    <w:rsid w:val="00E14F17"/>
    <w:rsid w:val="00E20731"/>
    <w:rsid w:val="00E317EB"/>
    <w:rsid w:val="00E37C32"/>
    <w:rsid w:val="00E4459C"/>
    <w:rsid w:val="00E56232"/>
    <w:rsid w:val="00E63934"/>
    <w:rsid w:val="00E81202"/>
    <w:rsid w:val="00E916DA"/>
    <w:rsid w:val="00EA04C3"/>
    <w:rsid w:val="00EA6594"/>
    <w:rsid w:val="00EB19D9"/>
    <w:rsid w:val="00EC3284"/>
    <w:rsid w:val="00ED1466"/>
    <w:rsid w:val="00EE6AE1"/>
    <w:rsid w:val="00EF20E4"/>
    <w:rsid w:val="00EF44A0"/>
    <w:rsid w:val="00EF7EFA"/>
    <w:rsid w:val="00F01BA6"/>
    <w:rsid w:val="00F04F34"/>
    <w:rsid w:val="00F223F3"/>
    <w:rsid w:val="00F30EFA"/>
    <w:rsid w:val="00F42639"/>
    <w:rsid w:val="00F43B02"/>
    <w:rsid w:val="00F44CB7"/>
    <w:rsid w:val="00F47E07"/>
    <w:rsid w:val="00F507FC"/>
    <w:rsid w:val="00F51C38"/>
    <w:rsid w:val="00F6175D"/>
    <w:rsid w:val="00F75225"/>
    <w:rsid w:val="00F81C74"/>
    <w:rsid w:val="00F84924"/>
    <w:rsid w:val="00F867C8"/>
    <w:rsid w:val="00F95EAE"/>
    <w:rsid w:val="00FA10CA"/>
    <w:rsid w:val="00FA61D3"/>
    <w:rsid w:val="00FB0D4A"/>
    <w:rsid w:val="00FB0EE1"/>
    <w:rsid w:val="00FB2A84"/>
    <w:rsid w:val="00FE350B"/>
    <w:rsid w:val="00FF39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D573DF"/>
    <w:rPr>
      <w:sz w:val="24"/>
      <w:szCs w:val="24"/>
    </w:rPr>
  </w:style>
  <w:style w:type="paragraph" w:styleId="1">
    <w:name w:val="heading 1"/>
    <w:aliases w:val="Заглавие"/>
    <w:basedOn w:val="a"/>
    <w:next w:val="a"/>
    <w:qFormat/>
    <w:rsid w:val="00D573DF"/>
    <w:pPr>
      <w:keepNext/>
      <w:pageBreakBefore/>
      <w:suppressAutoHyphens/>
      <w:spacing w:before="120" w:after="600"/>
      <w:jc w:val="center"/>
      <w:outlineLvl w:val="0"/>
    </w:pPr>
    <w:rPr>
      <w:rFonts w:ascii="Arial" w:hAnsi="Arial" w:cs="Arial"/>
      <w:b/>
      <w:bCs/>
      <w:caps/>
      <w:spacing w:val="30"/>
      <w:kern w:val="28"/>
      <w:sz w:val="52"/>
      <w:szCs w:val="32"/>
    </w:rPr>
  </w:style>
  <w:style w:type="paragraph" w:styleId="2">
    <w:name w:val="heading 2"/>
    <w:basedOn w:val="a"/>
    <w:next w:val="a"/>
    <w:qFormat/>
    <w:rsid w:val="00D573DF"/>
    <w:pPr>
      <w:keepNext/>
      <w:spacing w:before="240" w:after="60"/>
      <w:outlineLvl w:val="1"/>
    </w:pPr>
    <w:rPr>
      <w:rFonts w:ascii="Arial" w:hAnsi="Arial" w:cs="Arial"/>
      <w:b/>
      <w:bCs/>
      <w:i/>
      <w:iCs/>
      <w:sz w:val="28"/>
      <w:szCs w:val="28"/>
    </w:rPr>
  </w:style>
  <w:style w:type="paragraph" w:styleId="3">
    <w:name w:val="heading 3"/>
    <w:basedOn w:val="a"/>
    <w:next w:val="a"/>
    <w:qFormat/>
    <w:rsid w:val="00D573DF"/>
    <w:pPr>
      <w:keepNext/>
      <w:spacing w:before="240" w:after="60"/>
      <w:outlineLvl w:val="2"/>
    </w:pPr>
    <w:rPr>
      <w:rFonts w:ascii="Arial" w:hAnsi="Arial" w:cs="Arial"/>
      <w:b/>
      <w:bCs/>
      <w:sz w:val="26"/>
      <w:szCs w:val="26"/>
    </w:rPr>
  </w:style>
  <w:style w:type="paragraph" w:styleId="4">
    <w:name w:val="heading 4"/>
    <w:basedOn w:val="a"/>
    <w:next w:val="a"/>
    <w:qFormat/>
    <w:rsid w:val="00D573D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имечание"/>
    <w:basedOn w:val="a"/>
    <w:next w:val="a4"/>
    <w:rsid w:val="00D573DF"/>
    <w:rPr>
      <w:b/>
      <w:vertAlign w:val="superscript"/>
    </w:rPr>
  </w:style>
  <w:style w:type="paragraph" w:styleId="a4">
    <w:name w:val="Body Text"/>
    <w:basedOn w:val="a"/>
    <w:rsid w:val="00D573DF"/>
    <w:pPr>
      <w:spacing w:after="120"/>
    </w:pPr>
  </w:style>
  <w:style w:type="character" w:customStyle="1" w:styleId="20">
    <w:name w:val="Основной текст (2)_"/>
    <w:basedOn w:val="a0"/>
    <w:link w:val="21"/>
    <w:rsid w:val="0087653B"/>
    <w:rPr>
      <w:b/>
      <w:bCs/>
      <w:sz w:val="26"/>
      <w:szCs w:val="26"/>
      <w:shd w:val="clear" w:color="auto" w:fill="FFFFFF"/>
    </w:rPr>
  </w:style>
  <w:style w:type="character" w:customStyle="1" w:styleId="a5">
    <w:name w:val="Основной текст_"/>
    <w:basedOn w:val="a0"/>
    <w:link w:val="10"/>
    <w:rsid w:val="0087653B"/>
    <w:rPr>
      <w:sz w:val="26"/>
      <w:szCs w:val="26"/>
      <w:shd w:val="clear" w:color="auto" w:fill="FFFFFF"/>
    </w:rPr>
  </w:style>
  <w:style w:type="character" w:customStyle="1" w:styleId="a6">
    <w:name w:val="Основной текст + Полужирный"/>
    <w:basedOn w:val="a5"/>
    <w:rsid w:val="0087653B"/>
    <w:rPr>
      <w:b/>
      <w:bCs/>
      <w:color w:val="000000"/>
      <w:spacing w:val="0"/>
      <w:w w:val="100"/>
      <w:position w:val="0"/>
      <w:sz w:val="26"/>
      <w:szCs w:val="26"/>
      <w:shd w:val="clear" w:color="auto" w:fill="FFFFFF"/>
      <w:lang w:val="ru-RU"/>
    </w:rPr>
  </w:style>
  <w:style w:type="character" w:customStyle="1" w:styleId="22">
    <w:name w:val="Основной текст (2) + Не полужирный"/>
    <w:basedOn w:val="20"/>
    <w:rsid w:val="0087653B"/>
    <w:rPr>
      <w:b/>
      <w:bCs/>
      <w:color w:val="000000"/>
      <w:spacing w:val="0"/>
      <w:w w:val="100"/>
      <w:position w:val="0"/>
      <w:sz w:val="26"/>
      <w:szCs w:val="26"/>
      <w:shd w:val="clear" w:color="auto" w:fill="FFFFFF"/>
      <w:lang w:val="ru-RU"/>
    </w:rPr>
  </w:style>
  <w:style w:type="paragraph" w:customStyle="1" w:styleId="21">
    <w:name w:val="Основной текст (2)"/>
    <w:basedOn w:val="a"/>
    <w:link w:val="20"/>
    <w:rsid w:val="0087653B"/>
    <w:pPr>
      <w:widowControl w:val="0"/>
      <w:shd w:val="clear" w:color="auto" w:fill="FFFFFF"/>
      <w:spacing w:after="240" w:line="317" w:lineRule="exact"/>
    </w:pPr>
    <w:rPr>
      <w:b/>
      <w:bCs/>
      <w:sz w:val="26"/>
      <w:szCs w:val="26"/>
    </w:rPr>
  </w:style>
  <w:style w:type="paragraph" w:customStyle="1" w:styleId="10">
    <w:name w:val="Основной текст1"/>
    <w:basedOn w:val="a"/>
    <w:link w:val="a5"/>
    <w:rsid w:val="0087653B"/>
    <w:pPr>
      <w:widowControl w:val="0"/>
      <w:shd w:val="clear" w:color="auto" w:fill="FFFFFF"/>
      <w:spacing w:line="317" w:lineRule="exact"/>
    </w:pPr>
    <w:rPr>
      <w:sz w:val="26"/>
      <w:szCs w:val="26"/>
    </w:rPr>
  </w:style>
  <w:style w:type="paragraph" w:styleId="a7">
    <w:name w:val="List Paragraph"/>
    <w:basedOn w:val="a"/>
    <w:uiPriority w:val="34"/>
    <w:qFormat/>
    <w:rsid w:val="004033D6"/>
    <w:pPr>
      <w:ind w:left="720"/>
      <w:contextualSpacing/>
    </w:pPr>
  </w:style>
  <w:style w:type="paragraph" w:styleId="a8">
    <w:name w:val="No Spacing"/>
    <w:uiPriority w:val="1"/>
    <w:qFormat/>
    <w:rsid w:val="00452BC0"/>
    <w:rPr>
      <w:rFonts w:asciiTheme="minorHAnsi" w:eastAsiaTheme="minorHAnsi" w:hAnsiTheme="minorHAnsi" w:cstheme="minorBidi"/>
      <w:sz w:val="22"/>
      <w:szCs w:val="22"/>
      <w:lang w:eastAsia="en-US"/>
    </w:rPr>
  </w:style>
  <w:style w:type="paragraph" w:customStyle="1" w:styleId="ConsPlusTitle">
    <w:name w:val="ConsPlusTitle"/>
    <w:link w:val="ConsPlusTitle0"/>
    <w:uiPriority w:val="99"/>
    <w:rsid w:val="00EE6AE1"/>
    <w:pPr>
      <w:widowControl w:val="0"/>
      <w:autoSpaceDE w:val="0"/>
      <w:autoSpaceDN w:val="0"/>
      <w:adjustRightInd w:val="0"/>
    </w:pPr>
    <w:rPr>
      <w:rFonts w:ascii="Arial" w:hAnsi="Arial" w:cs="Arial"/>
      <w:b/>
      <w:bCs/>
    </w:rPr>
  </w:style>
  <w:style w:type="character" w:customStyle="1" w:styleId="ConsPlusTitle0">
    <w:name w:val="ConsPlusTitle Знак"/>
    <w:link w:val="ConsPlusTitle"/>
    <w:locked/>
    <w:rsid w:val="00EE6AE1"/>
    <w:rPr>
      <w:rFonts w:ascii="Arial" w:hAnsi="Arial" w:cs="Arial"/>
      <w:b/>
      <w:bCs/>
    </w:rPr>
  </w:style>
  <w:style w:type="paragraph" w:customStyle="1" w:styleId="ConsPlusNonformat">
    <w:name w:val="ConsPlusNonformat"/>
    <w:rsid w:val="00EE6AE1"/>
    <w:pPr>
      <w:autoSpaceDE w:val="0"/>
      <w:autoSpaceDN w:val="0"/>
      <w:adjustRightInd w:val="0"/>
    </w:pPr>
    <w:rPr>
      <w:rFonts w:ascii="Courier New" w:hAnsi="Courier New" w:cs="Courier New"/>
    </w:rPr>
  </w:style>
  <w:style w:type="paragraph" w:customStyle="1" w:styleId="ConsPlusNormal">
    <w:name w:val="ConsPlusNormal"/>
    <w:rsid w:val="00EE6AE1"/>
    <w:pPr>
      <w:autoSpaceDE w:val="0"/>
      <w:autoSpaceDN w:val="0"/>
      <w:adjustRightInd w:val="0"/>
      <w:ind w:firstLine="720"/>
    </w:pPr>
    <w:rPr>
      <w:rFonts w:ascii="Arial" w:hAnsi="Arial" w:cs="Arial"/>
    </w:rPr>
  </w:style>
  <w:style w:type="character" w:styleId="a9">
    <w:name w:val="Hyperlink"/>
    <w:basedOn w:val="a0"/>
    <w:rsid w:val="007330CF"/>
    <w:rPr>
      <w:color w:val="0066CC"/>
      <w:u w:val="single"/>
    </w:rPr>
  </w:style>
  <w:style w:type="character" w:customStyle="1" w:styleId="40">
    <w:name w:val="Основной текст (4)_"/>
    <w:basedOn w:val="a0"/>
    <w:rsid w:val="007330CF"/>
    <w:rPr>
      <w:rFonts w:ascii="Times New Roman" w:eastAsia="Times New Roman" w:hAnsi="Times New Roman" w:cs="Times New Roman"/>
      <w:b/>
      <w:bCs/>
      <w:i w:val="0"/>
      <w:iCs w:val="0"/>
      <w:smallCaps w:val="0"/>
      <w:strike w:val="0"/>
      <w:spacing w:val="1"/>
      <w:sz w:val="25"/>
      <w:szCs w:val="25"/>
      <w:u w:val="none"/>
    </w:rPr>
  </w:style>
  <w:style w:type="character" w:customStyle="1" w:styleId="41">
    <w:name w:val="Основной текст (4)"/>
    <w:basedOn w:val="40"/>
    <w:rsid w:val="007330CF"/>
    <w:rPr>
      <w:rFonts w:ascii="Times New Roman" w:eastAsia="Times New Roman" w:hAnsi="Times New Roman" w:cs="Times New Roman"/>
      <w:b/>
      <w:bCs/>
      <w:i w:val="0"/>
      <w:iCs w:val="0"/>
      <w:smallCaps w:val="0"/>
      <w:strike w:val="0"/>
      <w:color w:val="000000"/>
      <w:spacing w:val="1"/>
      <w:w w:val="100"/>
      <w:position w:val="0"/>
      <w:sz w:val="25"/>
      <w:szCs w:val="25"/>
      <w:u w:val="none"/>
      <w:lang w:val="ru-RU"/>
    </w:rPr>
  </w:style>
  <w:style w:type="character" w:customStyle="1" w:styleId="23">
    <w:name w:val="Основной текст2"/>
    <w:basedOn w:val="a5"/>
    <w:rsid w:val="007330CF"/>
    <w:rPr>
      <w:rFonts w:ascii="Times New Roman" w:eastAsia="Times New Roman" w:hAnsi="Times New Roman" w:cs="Times New Roman"/>
      <w:b w:val="0"/>
      <w:bCs w:val="0"/>
      <w:i w:val="0"/>
      <w:iCs w:val="0"/>
      <w:smallCaps w:val="0"/>
      <w:strike w:val="0"/>
      <w:color w:val="000000"/>
      <w:spacing w:val="2"/>
      <w:w w:val="100"/>
      <w:position w:val="0"/>
      <w:sz w:val="26"/>
      <w:szCs w:val="26"/>
      <w:u w:val="none"/>
      <w:shd w:val="clear" w:color="auto" w:fill="FFFFFF"/>
      <w:lang w:val="ru-RU"/>
    </w:rPr>
  </w:style>
  <w:style w:type="character" w:customStyle="1" w:styleId="30">
    <w:name w:val="Основной текст3"/>
    <w:basedOn w:val="a5"/>
    <w:rsid w:val="007330CF"/>
    <w:rPr>
      <w:rFonts w:ascii="Times New Roman" w:eastAsia="Times New Roman" w:hAnsi="Times New Roman" w:cs="Times New Roman"/>
      <w:b w:val="0"/>
      <w:bCs w:val="0"/>
      <w:i w:val="0"/>
      <w:iCs w:val="0"/>
      <w:smallCaps w:val="0"/>
      <w:strike w:val="0"/>
      <w:color w:val="000000"/>
      <w:spacing w:val="2"/>
      <w:w w:val="100"/>
      <w:position w:val="0"/>
      <w:sz w:val="26"/>
      <w:szCs w:val="26"/>
      <w:u w:val="none"/>
      <w:shd w:val="clear" w:color="auto" w:fill="FFFFFF"/>
      <w:lang w:val="ru-RU"/>
    </w:rPr>
  </w:style>
  <w:style w:type="paragraph" w:customStyle="1" w:styleId="6">
    <w:name w:val="Основной текст6"/>
    <w:basedOn w:val="a"/>
    <w:rsid w:val="007330CF"/>
    <w:pPr>
      <w:widowControl w:val="0"/>
      <w:shd w:val="clear" w:color="auto" w:fill="FFFFFF"/>
      <w:spacing w:before="300" w:after="300" w:line="317" w:lineRule="exact"/>
      <w:jc w:val="both"/>
    </w:pPr>
    <w:rPr>
      <w:color w:val="000000"/>
      <w:spacing w:val="2"/>
      <w:sz w:val="26"/>
      <w:szCs w:val="26"/>
    </w:rPr>
  </w:style>
  <w:style w:type="table" w:styleId="aa">
    <w:name w:val="Table Grid"/>
    <w:basedOn w:val="a1"/>
    <w:rsid w:val="007330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
    <w:name w:val="Основной текст5"/>
    <w:basedOn w:val="a5"/>
    <w:rsid w:val="007330CF"/>
    <w:rPr>
      <w:rFonts w:ascii="Times New Roman" w:eastAsia="Times New Roman" w:hAnsi="Times New Roman" w:cs="Times New Roman"/>
      <w:b w:val="0"/>
      <w:bCs w:val="0"/>
      <w:i w:val="0"/>
      <w:iCs w:val="0"/>
      <w:smallCaps w:val="0"/>
      <w:strike w:val="0"/>
      <w:color w:val="000000"/>
      <w:spacing w:val="2"/>
      <w:w w:val="100"/>
      <w:position w:val="0"/>
      <w:sz w:val="26"/>
      <w:szCs w:val="26"/>
      <w:u w:val="single"/>
      <w:shd w:val="clear" w:color="auto" w:fill="FFFFFF"/>
      <w:lang w:val="ru-RU"/>
    </w:rPr>
  </w:style>
  <w:style w:type="character" w:styleId="ab">
    <w:name w:val="annotation reference"/>
    <w:basedOn w:val="a0"/>
    <w:semiHidden/>
    <w:unhideWhenUsed/>
    <w:rsid w:val="007330CF"/>
    <w:rPr>
      <w:sz w:val="16"/>
      <w:szCs w:val="16"/>
    </w:rPr>
  </w:style>
  <w:style w:type="paragraph" w:styleId="ac">
    <w:name w:val="annotation text"/>
    <w:basedOn w:val="a"/>
    <w:link w:val="ad"/>
    <w:semiHidden/>
    <w:unhideWhenUsed/>
    <w:rsid w:val="007330CF"/>
    <w:rPr>
      <w:sz w:val="20"/>
      <w:szCs w:val="20"/>
    </w:rPr>
  </w:style>
  <w:style w:type="character" w:customStyle="1" w:styleId="ad">
    <w:name w:val="Текст примечания Знак"/>
    <w:basedOn w:val="a0"/>
    <w:link w:val="ac"/>
    <w:semiHidden/>
    <w:rsid w:val="007330CF"/>
  </w:style>
  <w:style w:type="paragraph" w:styleId="ae">
    <w:name w:val="annotation subject"/>
    <w:basedOn w:val="ac"/>
    <w:next w:val="ac"/>
    <w:link w:val="af"/>
    <w:semiHidden/>
    <w:unhideWhenUsed/>
    <w:rsid w:val="007330CF"/>
    <w:rPr>
      <w:b/>
      <w:bCs/>
    </w:rPr>
  </w:style>
  <w:style w:type="character" w:customStyle="1" w:styleId="af">
    <w:name w:val="Тема примечания Знак"/>
    <w:basedOn w:val="ad"/>
    <w:link w:val="ae"/>
    <w:semiHidden/>
    <w:rsid w:val="007330CF"/>
    <w:rPr>
      <w:b/>
      <w:bCs/>
    </w:rPr>
  </w:style>
  <w:style w:type="paragraph" w:styleId="af0">
    <w:name w:val="Balloon Text"/>
    <w:basedOn w:val="a"/>
    <w:link w:val="af1"/>
    <w:semiHidden/>
    <w:unhideWhenUsed/>
    <w:rsid w:val="007330CF"/>
    <w:rPr>
      <w:rFonts w:ascii="Segoe UI" w:hAnsi="Segoe UI" w:cs="Segoe UI"/>
      <w:sz w:val="18"/>
      <w:szCs w:val="18"/>
    </w:rPr>
  </w:style>
  <w:style w:type="character" w:customStyle="1" w:styleId="af1">
    <w:name w:val="Текст выноски Знак"/>
    <w:basedOn w:val="a0"/>
    <w:link w:val="af0"/>
    <w:semiHidden/>
    <w:rsid w:val="007330C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C29BA-8460-4132-AF2F-D5169C41A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1418</Words>
  <Characters>8085</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HOME/OFFICE</Company>
  <LinksUpToDate>false</LinksUpToDate>
  <CharactersWithSpaces>9485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BomG</dc:creator>
  <cp:lastModifiedBy>Гуцаевна Алена Сергеевна</cp:lastModifiedBy>
  <cp:revision>2</cp:revision>
  <cp:lastPrinted>2026-04-17T07:21:00Z</cp:lastPrinted>
  <dcterms:created xsi:type="dcterms:W3CDTF">2026-06-01T13:06:00Z</dcterms:created>
  <dcterms:modified xsi:type="dcterms:W3CDTF">2026-06-01T13:06:00Z</dcterms:modified>
</cp:coreProperties>
</file>