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CEE" w:rsidRPr="00FE1181" w:rsidRDefault="009D2CEE" w:rsidP="009D2CEE">
      <w:pPr>
        <w:pStyle w:val="20"/>
        <w:shd w:val="clear" w:color="auto" w:fill="auto"/>
        <w:ind w:left="60"/>
        <w:rPr>
          <w:rFonts w:ascii="Arial" w:hAnsi="Arial" w:cs="Arial"/>
        </w:rPr>
      </w:pPr>
      <w:r w:rsidRPr="00FE1181">
        <w:rPr>
          <w:rFonts w:ascii="Arial" w:hAnsi="Arial" w:cs="Arial"/>
        </w:rPr>
        <w:t>РЕСПУБЛИКА СЕВЕРНАЯ ОСЕТИЯ-АЛАНИЯ</w:t>
      </w:r>
    </w:p>
    <w:p w:rsidR="0086394A" w:rsidRPr="00FE1181" w:rsidRDefault="0086394A" w:rsidP="009D2CEE">
      <w:pPr>
        <w:pStyle w:val="20"/>
        <w:shd w:val="clear" w:color="auto" w:fill="auto"/>
        <w:ind w:left="60"/>
        <w:rPr>
          <w:rFonts w:ascii="Arial" w:hAnsi="Arial" w:cs="Arial"/>
        </w:rPr>
      </w:pPr>
    </w:p>
    <w:p w:rsidR="009D2CEE" w:rsidRPr="00FE1181" w:rsidRDefault="00DB6D92" w:rsidP="009D2CEE">
      <w:pPr>
        <w:pStyle w:val="20"/>
        <w:shd w:val="clear" w:color="auto" w:fill="auto"/>
        <w:ind w:left="60"/>
        <w:rPr>
          <w:rFonts w:ascii="Arial" w:hAnsi="Arial" w:cs="Arial"/>
        </w:rPr>
      </w:pPr>
      <w:r w:rsidRPr="00FE1181">
        <w:rPr>
          <w:rFonts w:ascii="Arial" w:hAnsi="Arial" w:cs="Arial"/>
        </w:rPr>
        <w:t>АДМИНИ</w:t>
      </w:r>
      <w:r w:rsidR="009D2CEE" w:rsidRPr="00FE1181">
        <w:rPr>
          <w:rFonts w:ascii="Arial" w:hAnsi="Arial" w:cs="Arial"/>
        </w:rPr>
        <w:t>СТРАЦИЯ МЕСТНОГО САМОУПРАВЛЕНИЯ</w:t>
      </w:r>
    </w:p>
    <w:p w:rsidR="0086394A" w:rsidRPr="00FE1181" w:rsidRDefault="0086394A" w:rsidP="009D2CEE">
      <w:pPr>
        <w:pStyle w:val="20"/>
        <w:shd w:val="clear" w:color="auto" w:fill="auto"/>
        <w:ind w:left="60"/>
        <w:rPr>
          <w:rFonts w:ascii="Arial" w:hAnsi="Arial" w:cs="Arial"/>
        </w:rPr>
      </w:pPr>
    </w:p>
    <w:p w:rsidR="009D2CEE" w:rsidRPr="00FE1181" w:rsidRDefault="00DB6D92" w:rsidP="009D2CEE">
      <w:pPr>
        <w:pStyle w:val="20"/>
        <w:shd w:val="clear" w:color="auto" w:fill="auto"/>
        <w:ind w:left="60"/>
        <w:rPr>
          <w:rFonts w:ascii="Arial" w:hAnsi="Arial" w:cs="Arial"/>
        </w:rPr>
      </w:pPr>
      <w:r w:rsidRPr="00FE1181">
        <w:rPr>
          <w:rFonts w:ascii="Arial" w:hAnsi="Arial" w:cs="Arial"/>
        </w:rPr>
        <w:t>МУНИЦИПАЛЬНОГО ОБРАЗОВ</w:t>
      </w:r>
      <w:r w:rsidR="009D2CEE" w:rsidRPr="00FE1181">
        <w:rPr>
          <w:rFonts w:ascii="Arial" w:hAnsi="Arial" w:cs="Arial"/>
        </w:rPr>
        <w:t>АНИЯ</w:t>
      </w:r>
    </w:p>
    <w:p w:rsidR="0086394A" w:rsidRPr="00FE1181" w:rsidRDefault="0086394A" w:rsidP="009D2CEE">
      <w:pPr>
        <w:pStyle w:val="20"/>
        <w:shd w:val="clear" w:color="auto" w:fill="auto"/>
        <w:ind w:left="60"/>
        <w:rPr>
          <w:rFonts w:ascii="Arial" w:hAnsi="Arial" w:cs="Arial"/>
        </w:rPr>
      </w:pPr>
    </w:p>
    <w:p w:rsidR="00681E53" w:rsidRPr="00FE1181" w:rsidRDefault="0086394A" w:rsidP="009D2CEE">
      <w:pPr>
        <w:pStyle w:val="20"/>
        <w:shd w:val="clear" w:color="auto" w:fill="auto"/>
        <w:ind w:left="60"/>
        <w:rPr>
          <w:rFonts w:ascii="Arial" w:hAnsi="Arial" w:cs="Arial"/>
        </w:rPr>
      </w:pPr>
      <w:r w:rsidRPr="00FE1181">
        <w:rPr>
          <w:rFonts w:ascii="Arial" w:hAnsi="Arial" w:cs="Arial"/>
        </w:rPr>
        <w:t>ДИГОРСКИЙ РАЙОН</w:t>
      </w:r>
    </w:p>
    <w:p w:rsidR="0086394A" w:rsidRPr="00FE1181" w:rsidRDefault="0086394A" w:rsidP="009D2CEE">
      <w:pPr>
        <w:pStyle w:val="20"/>
        <w:shd w:val="clear" w:color="auto" w:fill="auto"/>
        <w:ind w:left="60"/>
        <w:rPr>
          <w:rFonts w:ascii="Arial" w:hAnsi="Arial" w:cs="Arial"/>
        </w:rPr>
      </w:pPr>
    </w:p>
    <w:p w:rsidR="00681E53" w:rsidRPr="00FE1181" w:rsidRDefault="00DB6D92" w:rsidP="009D2CEE">
      <w:pPr>
        <w:jc w:val="center"/>
        <w:rPr>
          <w:rFonts w:ascii="Arial" w:hAnsi="Arial" w:cs="Arial"/>
          <w:b/>
        </w:rPr>
      </w:pPr>
      <w:bookmarkStart w:id="0" w:name="bookmark0"/>
      <w:r w:rsidRPr="00FE1181">
        <w:rPr>
          <w:rFonts w:ascii="Arial" w:hAnsi="Arial" w:cs="Arial"/>
          <w:b/>
        </w:rPr>
        <w:t>ПОСТАНОВЛЕНИЕ</w:t>
      </w:r>
      <w:bookmarkEnd w:id="0"/>
    </w:p>
    <w:p w:rsidR="0086394A" w:rsidRPr="00FE1181" w:rsidRDefault="0086394A" w:rsidP="009D2CEE">
      <w:pPr>
        <w:jc w:val="center"/>
        <w:rPr>
          <w:rFonts w:ascii="Arial" w:hAnsi="Arial" w:cs="Arial"/>
          <w:b/>
        </w:rPr>
      </w:pPr>
    </w:p>
    <w:p w:rsidR="009D2CEE" w:rsidRPr="00FE1181" w:rsidRDefault="009D2CEE" w:rsidP="009D2CEE">
      <w:pPr>
        <w:tabs>
          <w:tab w:val="left" w:pos="7797"/>
        </w:tabs>
        <w:jc w:val="center"/>
        <w:rPr>
          <w:rFonts w:ascii="Arial" w:hAnsi="Arial" w:cs="Arial"/>
          <w:b/>
        </w:rPr>
      </w:pPr>
      <w:r w:rsidRPr="00FE1181">
        <w:rPr>
          <w:rFonts w:ascii="Arial" w:hAnsi="Arial" w:cs="Arial"/>
          <w:b/>
        </w:rPr>
        <w:t>ОТ 08 НОЯБРЯ 2019 ГОДА.,№393</w:t>
      </w:r>
    </w:p>
    <w:p w:rsidR="00681E53" w:rsidRPr="00FE1181" w:rsidRDefault="009D2CEE" w:rsidP="009D2CEE">
      <w:pPr>
        <w:pStyle w:val="30"/>
        <w:shd w:val="clear" w:color="auto" w:fill="auto"/>
        <w:tabs>
          <w:tab w:val="left" w:pos="4501"/>
          <w:tab w:val="left" w:pos="7797"/>
          <w:tab w:val="left" w:pos="8850"/>
        </w:tabs>
        <w:spacing w:after="0"/>
        <w:ind w:left="142"/>
        <w:jc w:val="center"/>
        <w:rPr>
          <w:rFonts w:ascii="Arial" w:hAnsi="Arial" w:cs="Arial"/>
          <w:b/>
          <w:sz w:val="24"/>
          <w:szCs w:val="24"/>
        </w:rPr>
      </w:pPr>
      <w:r w:rsidRPr="00FE1181">
        <w:rPr>
          <w:rFonts w:ascii="Arial" w:hAnsi="Arial" w:cs="Arial"/>
          <w:b/>
          <w:sz w:val="24"/>
          <w:szCs w:val="24"/>
        </w:rPr>
        <w:t>Г.ДИГОРА</w:t>
      </w:r>
    </w:p>
    <w:p w:rsidR="009D2CEE" w:rsidRPr="00FE1181" w:rsidRDefault="009D2CEE" w:rsidP="009D2CEE">
      <w:pPr>
        <w:pStyle w:val="30"/>
        <w:shd w:val="clear" w:color="auto" w:fill="auto"/>
        <w:tabs>
          <w:tab w:val="left" w:pos="4501"/>
          <w:tab w:val="left" w:pos="7797"/>
          <w:tab w:val="left" w:pos="8850"/>
        </w:tabs>
        <w:spacing w:after="0"/>
        <w:ind w:left="142"/>
        <w:jc w:val="center"/>
        <w:rPr>
          <w:rFonts w:ascii="Arial" w:hAnsi="Arial" w:cs="Arial"/>
          <w:sz w:val="24"/>
          <w:szCs w:val="24"/>
        </w:rPr>
      </w:pPr>
    </w:p>
    <w:p w:rsidR="00681E53" w:rsidRPr="00FE1181" w:rsidRDefault="00DB6D92" w:rsidP="009D2CEE">
      <w:pPr>
        <w:jc w:val="center"/>
        <w:rPr>
          <w:rFonts w:ascii="Arial" w:hAnsi="Arial" w:cs="Arial"/>
          <w:b/>
        </w:rPr>
      </w:pPr>
      <w:bookmarkStart w:id="1" w:name="bookmark1"/>
      <w:r w:rsidRPr="00FE1181">
        <w:rPr>
          <w:rFonts w:ascii="Arial" w:hAnsi="Arial" w:cs="Arial"/>
          <w:b/>
        </w:rPr>
        <w:t>Об основных направлениях бюджетной политики муниципального образования Дигорский район на 2020 год и плановый период 2021 и 2022 годов</w:t>
      </w:r>
      <w:bookmarkEnd w:id="1"/>
    </w:p>
    <w:p w:rsidR="009D2CEE" w:rsidRPr="00FE1181" w:rsidRDefault="009D2CEE" w:rsidP="009D2CEE">
      <w:pPr>
        <w:rPr>
          <w:rFonts w:ascii="Arial" w:hAnsi="Arial" w:cs="Arial"/>
        </w:rPr>
      </w:pPr>
    </w:p>
    <w:p w:rsidR="00681E53" w:rsidRPr="00FE1181" w:rsidRDefault="00DB6D92" w:rsidP="001E70D3">
      <w:pPr>
        <w:pStyle w:val="11"/>
        <w:shd w:val="clear" w:color="auto" w:fill="auto"/>
        <w:spacing w:before="0" w:after="0" w:line="240" w:lineRule="auto"/>
        <w:ind w:firstLine="851"/>
        <w:rPr>
          <w:rFonts w:ascii="Arial" w:hAnsi="Arial" w:cs="Arial"/>
          <w:sz w:val="24"/>
          <w:szCs w:val="24"/>
        </w:rPr>
      </w:pPr>
      <w:r w:rsidRPr="00FE1181">
        <w:rPr>
          <w:rFonts w:ascii="Arial" w:hAnsi="Arial" w:cs="Arial"/>
          <w:sz w:val="24"/>
          <w:szCs w:val="24"/>
        </w:rPr>
        <w:t>В соответствии со статьей 184.2 Бюджетного кодекса Российской Федерации, Положением о бюджетном процессе в муниципальном образовании Дигорский район и в целях составления проекта бюджета муниципального образования Дигорский район на 2020 год и на плановый период 2021 и 2022 годов администрация местного самоуправления муниципального образования Дигорский район</w:t>
      </w:r>
      <w:r w:rsidRPr="00FE1181">
        <w:rPr>
          <w:rStyle w:val="3pt"/>
          <w:rFonts w:ascii="Arial" w:hAnsi="Arial" w:cs="Arial"/>
          <w:sz w:val="24"/>
          <w:szCs w:val="24"/>
        </w:rPr>
        <w:t xml:space="preserve"> постановляет:</w:t>
      </w:r>
    </w:p>
    <w:p w:rsidR="00681E53" w:rsidRPr="00FE1181" w:rsidRDefault="00DB6D92" w:rsidP="001E70D3">
      <w:pPr>
        <w:pStyle w:val="11"/>
        <w:shd w:val="clear" w:color="auto" w:fill="auto"/>
        <w:spacing w:before="0" w:after="0" w:line="240" w:lineRule="auto"/>
        <w:ind w:firstLine="851"/>
        <w:rPr>
          <w:rFonts w:ascii="Arial" w:hAnsi="Arial" w:cs="Arial"/>
          <w:sz w:val="24"/>
          <w:szCs w:val="24"/>
        </w:rPr>
      </w:pPr>
      <w:r w:rsidRPr="00FE1181">
        <w:rPr>
          <w:rFonts w:ascii="Arial" w:hAnsi="Arial" w:cs="Arial"/>
          <w:sz w:val="24"/>
          <w:szCs w:val="24"/>
        </w:rPr>
        <w:t>1 .Утвердить прилагаемые Основные направления бюджетной политики муниципального образования Дигорский район на 2020 год и плановый период 2021 и 2022 годов.</w:t>
      </w:r>
    </w:p>
    <w:p w:rsidR="00681E53" w:rsidRPr="00FE1181" w:rsidRDefault="00DB6D92" w:rsidP="001E70D3">
      <w:pPr>
        <w:pStyle w:val="11"/>
        <w:shd w:val="clear" w:color="auto" w:fill="auto"/>
        <w:tabs>
          <w:tab w:val="left" w:pos="7150"/>
        </w:tabs>
        <w:spacing w:before="0" w:after="0" w:line="240" w:lineRule="auto"/>
        <w:ind w:firstLine="851"/>
        <w:rPr>
          <w:rFonts w:ascii="Arial" w:hAnsi="Arial" w:cs="Arial"/>
          <w:sz w:val="24"/>
          <w:szCs w:val="24"/>
        </w:rPr>
      </w:pPr>
      <w:r w:rsidRPr="00FE1181">
        <w:rPr>
          <w:rFonts w:ascii="Arial" w:hAnsi="Arial" w:cs="Arial"/>
          <w:sz w:val="24"/>
          <w:szCs w:val="24"/>
        </w:rPr>
        <w:t>2.Уп</w:t>
      </w:r>
      <w:r w:rsidR="009D2CEE" w:rsidRPr="00FE1181">
        <w:rPr>
          <w:rFonts w:ascii="Arial" w:hAnsi="Arial" w:cs="Arial"/>
          <w:sz w:val="24"/>
          <w:szCs w:val="24"/>
        </w:rPr>
        <w:t xml:space="preserve">равлению финансов администрации </w:t>
      </w:r>
      <w:r w:rsidRPr="00FE1181">
        <w:rPr>
          <w:rFonts w:ascii="Arial" w:hAnsi="Arial" w:cs="Arial"/>
          <w:sz w:val="24"/>
          <w:szCs w:val="24"/>
        </w:rPr>
        <w:t>Дигорский район, органам</w:t>
      </w:r>
    </w:p>
    <w:p w:rsidR="00681E53" w:rsidRPr="00FE1181" w:rsidRDefault="00DB6D92" w:rsidP="001E70D3">
      <w:pPr>
        <w:pStyle w:val="11"/>
        <w:shd w:val="clear" w:color="auto" w:fill="auto"/>
        <w:spacing w:before="0" w:after="0" w:line="240" w:lineRule="auto"/>
        <w:ind w:firstLine="851"/>
        <w:rPr>
          <w:rFonts w:ascii="Arial" w:hAnsi="Arial" w:cs="Arial"/>
          <w:sz w:val="24"/>
          <w:szCs w:val="24"/>
        </w:rPr>
      </w:pPr>
      <w:r w:rsidRPr="00FE1181">
        <w:rPr>
          <w:rFonts w:ascii="Arial" w:hAnsi="Arial" w:cs="Arial"/>
          <w:sz w:val="24"/>
          <w:szCs w:val="24"/>
        </w:rPr>
        <w:t>исполнительной власти района при составлении проекта бюджета на 2020 год и плановый период 2021 и 2022 годов руководствоваться Основными направлениями бюджетной политики муниципального образования Дигорский район на 2020 год и плановый период 2021 и 2022 годов.</w:t>
      </w:r>
    </w:p>
    <w:p w:rsidR="00681E53" w:rsidRPr="00FE1181" w:rsidRDefault="00DB6D92" w:rsidP="001E70D3">
      <w:pPr>
        <w:pStyle w:val="11"/>
        <w:shd w:val="clear" w:color="auto" w:fill="auto"/>
        <w:spacing w:before="0" w:after="0" w:line="240" w:lineRule="auto"/>
        <w:ind w:firstLine="851"/>
        <w:rPr>
          <w:rFonts w:ascii="Arial" w:hAnsi="Arial" w:cs="Arial"/>
          <w:sz w:val="24"/>
          <w:szCs w:val="24"/>
        </w:rPr>
      </w:pPr>
      <w:r w:rsidRPr="00FE1181">
        <w:rPr>
          <w:rFonts w:ascii="Arial" w:hAnsi="Arial" w:cs="Arial"/>
          <w:sz w:val="24"/>
          <w:szCs w:val="24"/>
        </w:rPr>
        <w:t>3 .Рекомендовать главам администраций поселений муниципального образования Дигорский район организовать работу по составлению проектов местных бюджетов на 2020 год и плановый период 2021 и 2022 годов в соответствии с Основными направлениями бюджетной политики муниципального образования Дигорский район на 2020 год и плановый период 2021 и 2022 годов.</w:t>
      </w:r>
    </w:p>
    <w:p w:rsidR="00681E53" w:rsidRPr="00FE1181" w:rsidRDefault="009D2CEE" w:rsidP="001E70D3">
      <w:pPr>
        <w:pStyle w:val="11"/>
        <w:shd w:val="clear" w:color="auto" w:fill="auto"/>
        <w:tabs>
          <w:tab w:val="left" w:pos="2210"/>
        </w:tabs>
        <w:spacing w:before="0" w:after="0" w:line="240" w:lineRule="auto"/>
        <w:ind w:firstLine="851"/>
        <w:rPr>
          <w:rFonts w:ascii="Arial" w:hAnsi="Arial" w:cs="Arial"/>
          <w:sz w:val="24"/>
          <w:szCs w:val="24"/>
        </w:rPr>
      </w:pPr>
      <w:r w:rsidRPr="00FE1181">
        <w:rPr>
          <w:rFonts w:ascii="Arial" w:hAnsi="Arial" w:cs="Arial"/>
          <w:sz w:val="24"/>
          <w:szCs w:val="24"/>
        </w:rPr>
        <w:t xml:space="preserve">4.Контроль </w:t>
      </w:r>
      <w:r w:rsidR="00DB6D92" w:rsidRPr="00FE1181">
        <w:rPr>
          <w:rFonts w:ascii="Arial" w:hAnsi="Arial" w:cs="Arial"/>
          <w:sz w:val="24"/>
          <w:szCs w:val="24"/>
        </w:rPr>
        <w:t>за исполнением настоящего Постановления оставляю за собой.</w:t>
      </w:r>
    </w:p>
    <w:p w:rsidR="00681E53" w:rsidRPr="00FE1181" w:rsidRDefault="009D2CEE" w:rsidP="001E70D3">
      <w:pPr>
        <w:pStyle w:val="11"/>
        <w:shd w:val="clear" w:color="auto" w:fill="auto"/>
        <w:tabs>
          <w:tab w:val="left" w:pos="2364"/>
        </w:tabs>
        <w:spacing w:before="0" w:after="0" w:line="240" w:lineRule="auto"/>
        <w:ind w:firstLine="851"/>
        <w:rPr>
          <w:rFonts w:ascii="Arial" w:hAnsi="Arial" w:cs="Arial"/>
          <w:sz w:val="24"/>
          <w:szCs w:val="24"/>
        </w:rPr>
      </w:pPr>
      <w:r w:rsidRPr="00FE1181">
        <w:rPr>
          <w:rFonts w:ascii="Arial" w:hAnsi="Arial" w:cs="Arial"/>
          <w:sz w:val="24"/>
          <w:szCs w:val="24"/>
        </w:rPr>
        <w:t xml:space="preserve">5.Настоящее </w:t>
      </w:r>
      <w:r w:rsidR="00DB6D92" w:rsidRPr="00FE1181">
        <w:rPr>
          <w:rFonts w:ascii="Arial" w:hAnsi="Arial" w:cs="Arial"/>
          <w:sz w:val="24"/>
          <w:szCs w:val="24"/>
        </w:rPr>
        <w:t>Постановление вступает в силу со дня его принятия.</w:t>
      </w:r>
    </w:p>
    <w:p w:rsidR="009D2CEE" w:rsidRPr="00FE1181" w:rsidRDefault="009D2CEE" w:rsidP="009D2CEE">
      <w:pPr>
        <w:pStyle w:val="11"/>
        <w:shd w:val="clear" w:color="auto" w:fill="auto"/>
        <w:tabs>
          <w:tab w:val="left" w:pos="2364"/>
        </w:tabs>
        <w:spacing w:before="0" w:after="0" w:line="240" w:lineRule="auto"/>
        <w:ind w:firstLine="851"/>
        <w:rPr>
          <w:rFonts w:ascii="Arial" w:hAnsi="Arial" w:cs="Arial"/>
          <w:sz w:val="24"/>
          <w:szCs w:val="24"/>
        </w:rPr>
      </w:pPr>
    </w:p>
    <w:p w:rsidR="009D2CEE" w:rsidRPr="00FE1181" w:rsidRDefault="009D2CEE" w:rsidP="009D2CEE">
      <w:pPr>
        <w:pStyle w:val="11"/>
        <w:shd w:val="clear" w:color="auto" w:fill="auto"/>
        <w:tabs>
          <w:tab w:val="left" w:pos="2364"/>
        </w:tabs>
        <w:spacing w:before="0" w:after="0" w:line="240" w:lineRule="auto"/>
        <w:ind w:firstLine="851"/>
        <w:rPr>
          <w:rFonts w:ascii="Arial" w:hAnsi="Arial" w:cs="Arial"/>
          <w:sz w:val="24"/>
          <w:szCs w:val="24"/>
        </w:rPr>
      </w:pPr>
    </w:p>
    <w:p w:rsidR="009D2CEE" w:rsidRPr="00FE1181" w:rsidRDefault="009D2CEE" w:rsidP="009D2CEE">
      <w:pPr>
        <w:pStyle w:val="11"/>
        <w:shd w:val="clear" w:color="auto" w:fill="auto"/>
        <w:tabs>
          <w:tab w:val="left" w:pos="2364"/>
        </w:tabs>
        <w:spacing w:before="0" w:after="0" w:line="240" w:lineRule="auto"/>
        <w:ind w:firstLine="851"/>
        <w:rPr>
          <w:rFonts w:ascii="Arial" w:hAnsi="Arial" w:cs="Arial"/>
          <w:sz w:val="24"/>
          <w:szCs w:val="24"/>
        </w:rPr>
      </w:pPr>
    </w:p>
    <w:p w:rsidR="009D2CEE" w:rsidRPr="00FE1181" w:rsidRDefault="009D2CEE" w:rsidP="009D2CEE">
      <w:pPr>
        <w:pStyle w:val="11"/>
        <w:shd w:val="clear" w:color="auto" w:fill="auto"/>
        <w:tabs>
          <w:tab w:val="left" w:pos="2364"/>
        </w:tabs>
        <w:spacing w:before="0" w:after="0" w:line="240" w:lineRule="auto"/>
        <w:ind w:firstLine="851"/>
        <w:rPr>
          <w:rFonts w:ascii="Arial" w:hAnsi="Arial" w:cs="Arial"/>
          <w:sz w:val="24"/>
          <w:szCs w:val="24"/>
        </w:rPr>
      </w:pPr>
    </w:p>
    <w:p w:rsidR="009D2CEE" w:rsidRPr="00FE1181" w:rsidRDefault="009D2CEE" w:rsidP="009D2CEE">
      <w:pPr>
        <w:pStyle w:val="11"/>
        <w:shd w:val="clear" w:color="auto" w:fill="auto"/>
        <w:tabs>
          <w:tab w:val="left" w:pos="2364"/>
        </w:tabs>
        <w:spacing w:before="0" w:after="0" w:line="240" w:lineRule="auto"/>
        <w:ind w:firstLine="851"/>
        <w:rPr>
          <w:rFonts w:ascii="Arial" w:hAnsi="Arial" w:cs="Arial"/>
          <w:sz w:val="24"/>
          <w:szCs w:val="24"/>
        </w:rPr>
      </w:pPr>
    </w:p>
    <w:p w:rsidR="00681E53" w:rsidRPr="00FE1181" w:rsidRDefault="00681E53" w:rsidP="009D2CEE">
      <w:pPr>
        <w:jc w:val="center"/>
        <w:rPr>
          <w:rFonts w:ascii="Arial" w:hAnsi="Arial" w:cs="Arial"/>
        </w:rPr>
      </w:pPr>
    </w:p>
    <w:p w:rsidR="00FE1181" w:rsidRPr="00FE1181" w:rsidRDefault="00DB6D92">
      <w:pPr>
        <w:pStyle w:val="11"/>
        <w:shd w:val="clear" w:color="auto" w:fill="auto"/>
        <w:spacing w:before="0" w:after="0"/>
        <w:ind w:left="20" w:right="2280"/>
        <w:jc w:val="left"/>
        <w:rPr>
          <w:rFonts w:ascii="Arial" w:hAnsi="Arial" w:cs="Arial"/>
          <w:sz w:val="24"/>
          <w:szCs w:val="24"/>
        </w:rPr>
      </w:pPr>
      <w:r w:rsidRPr="00FE1181">
        <w:rPr>
          <w:rFonts w:ascii="Arial" w:hAnsi="Arial" w:cs="Arial"/>
          <w:sz w:val="24"/>
          <w:szCs w:val="24"/>
        </w:rPr>
        <w:t xml:space="preserve">Глава администрации </w:t>
      </w:r>
    </w:p>
    <w:p w:rsidR="00FE1181" w:rsidRPr="00FE1181" w:rsidRDefault="00DB6D92" w:rsidP="00FE1181">
      <w:pPr>
        <w:pStyle w:val="11"/>
        <w:shd w:val="clear" w:color="auto" w:fill="auto"/>
        <w:spacing w:before="0" w:after="0"/>
        <w:ind w:left="20" w:right="2280"/>
        <w:jc w:val="left"/>
        <w:rPr>
          <w:rFonts w:ascii="Arial" w:hAnsi="Arial" w:cs="Arial"/>
          <w:sz w:val="24"/>
          <w:szCs w:val="24"/>
        </w:rPr>
      </w:pPr>
      <w:r w:rsidRPr="00FE1181">
        <w:rPr>
          <w:rFonts w:ascii="Arial" w:hAnsi="Arial" w:cs="Arial"/>
          <w:sz w:val="24"/>
          <w:szCs w:val="24"/>
        </w:rPr>
        <w:t xml:space="preserve">местного </w:t>
      </w:r>
      <w:r w:rsidR="00FE1181" w:rsidRPr="00FE1181">
        <w:rPr>
          <w:rFonts w:ascii="Arial" w:hAnsi="Arial" w:cs="Arial"/>
          <w:sz w:val="24"/>
          <w:szCs w:val="24"/>
        </w:rPr>
        <w:t>с</w:t>
      </w:r>
      <w:r w:rsidRPr="00FE1181">
        <w:rPr>
          <w:rFonts w:ascii="Arial" w:hAnsi="Arial" w:cs="Arial"/>
          <w:sz w:val="24"/>
          <w:szCs w:val="24"/>
        </w:rPr>
        <w:t>амоуправления</w:t>
      </w:r>
    </w:p>
    <w:p w:rsidR="00FE1181" w:rsidRPr="00FE1181" w:rsidRDefault="00DB6D92">
      <w:pPr>
        <w:pStyle w:val="11"/>
        <w:shd w:val="clear" w:color="auto" w:fill="auto"/>
        <w:spacing w:before="0" w:after="0"/>
        <w:ind w:left="20" w:right="2280"/>
        <w:jc w:val="left"/>
        <w:rPr>
          <w:rFonts w:ascii="Arial" w:hAnsi="Arial" w:cs="Arial"/>
          <w:sz w:val="24"/>
          <w:szCs w:val="24"/>
        </w:rPr>
      </w:pPr>
      <w:r w:rsidRPr="00FE1181">
        <w:rPr>
          <w:rFonts w:ascii="Arial" w:hAnsi="Arial" w:cs="Arial"/>
          <w:sz w:val="24"/>
          <w:szCs w:val="24"/>
        </w:rPr>
        <w:t xml:space="preserve"> муниципального образования </w:t>
      </w:r>
    </w:p>
    <w:p w:rsidR="009D2CEE" w:rsidRPr="00FE1181" w:rsidRDefault="00DB6D92">
      <w:pPr>
        <w:pStyle w:val="11"/>
        <w:shd w:val="clear" w:color="auto" w:fill="auto"/>
        <w:spacing w:before="0" w:after="0"/>
        <w:ind w:left="20" w:right="2280"/>
        <w:jc w:val="left"/>
        <w:rPr>
          <w:rFonts w:ascii="Arial" w:hAnsi="Arial" w:cs="Arial"/>
          <w:sz w:val="24"/>
          <w:szCs w:val="24"/>
        </w:rPr>
      </w:pPr>
      <w:r w:rsidRPr="00FE1181">
        <w:rPr>
          <w:rFonts w:ascii="Arial" w:hAnsi="Arial" w:cs="Arial"/>
          <w:sz w:val="24"/>
          <w:szCs w:val="24"/>
        </w:rPr>
        <w:t>Дигорский район</w:t>
      </w:r>
      <w:r w:rsidR="009D2CEE" w:rsidRPr="00FE1181">
        <w:rPr>
          <w:rFonts w:ascii="Arial" w:hAnsi="Arial" w:cs="Arial"/>
          <w:sz w:val="24"/>
          <w:szCs w:val="24"/>
        </w:rPr>
        <w:t xml:space="preserve">                            М.Д.Кодзасов</w:t>
      </w:r>
    </w:p>
    <w:p w:rsidR="009D2CEE" w:rsidRPr="00FE1181" w:rsidRDefault="009D2CEE">
      <w:pPr>
        <w:pStyle w:val="11"/>
        <w:shd w:val="clear" w:color="auto" w:fill="auto"/>
        <w:spacing w:before="0" w:after="0"/>
        <w:ind w:left="20" w:right="2280"/>
        <w:jc w:val="left"/>
        <w:rPr>
          <w:rFonts w:ascii="Arial" w:hAnsi="Arial" w:cs="Arial"/>
          <w:sz w:val="24"/>
          <w:szCs w:val="24"/>
        </w:rPr>
      </w:pPr>
    </w:p>
    <w:p w:rsidR="009D2CEE" w:rsidRPr="00FE1181" w:rsidRDefault="009D2CEE">
      <w:pPr>
        <w:pStyle w:val="11"/>
        <w:shd w:val="clear" w:color="auto" w:fill="auto"/>
        <w:spacing w:before="0" w:after="0"/>
        <w:ind w:left="20" w:right="2280"/>
        <w:jc w:val="left"/>
        <w:rPr>
          <w:rFonts w:ascii="Arial" w:hAnsi="Arial" w:cs="Arial"/>
          <w:sz w:val="24"/>
          <w:szCs w:val="24"/>
        </w:rPr>
      </w:pPr>
    </w:p>
    <w:p w:rsidR="009D2CEE" w:rsidRPr="00FE1181" w:rsidRDefault="009D2CEE">
      <w:pPr>
        <w:pStyle w:val="11"/>
        <w:shd w:val="clear" w:color="auto" w:fill="auto"/>
        <w:spacing w:before="0" w:after="0"/>
        <w:ind w:left="20" w:right="2280"/>
        <w:jc w:val="left"/>
        <w:rPr>
          <w:rFonts w:ascii="Arial" w:hAnsi="Arial" w:cs="Arial"/>
          <w:sz w:val="24"/>
          <w:szCs w:val="24"/>
        </w:rPr>
      </w:pPr>
    </w:p>
    <w:p w:rsidR="00681E53" w:rsidRPr="00FE1181" w:rsidRDefault="00DB6D92" w:rsidP="009D2CEE">
      <w:pPr>
        <w:pStyle w:val="11"/>
        <w:shd w:val="clear" w:color="auto" w:fill="auto"/>
        <w:spacing w:before="0" w:after="0" w:line="365" w:lineRule="exact"/>
        <w:ind w:right="740"/>
        <w:jc w:val="right"/>
        <w:rPr>
          <w:rFonts w:ascii="Arial" w:hAnsi="Arial" w:cs="Arial"/>
          <w:sz w:val="24"/>
          <w:szCs w:val="24"/>
        </w:rPr>
      </w:pPr>
      <w:r w:rsidRPr="00FE1181">
        <w:rPr>
          <w:rFonts w:ascii="Arial" w:hAnsi="Arial" w:cs="Arial"/>
          <w:sz w:val="24"/>
          <w:szCs w:val="24"/>
        </w:rPr>
        <w:lastRenderedPageBreak/>
        <w:t>УТВЕРЖДЕНЫ Постановлением Главы</w:t>
      </w:r>
    </w:p>
    <w:p w:rsidR="0086394A" w:rsidRPr="00FE1181" w:rsidRDefault="00DB6D92" w:rsidP="0086394A">
      <w:pPr>
        <w:pStyle w:val="11"/>
        <w:shd w:val="clear" w:color="auto" w:fill="auto"/>
        <w:spacing w:before="0" w:after="0" w:line="370" w:lineRule="exact"/>
        <w:ind w:left="5460" w:right="220" w:firstLine="500"/>
        <w:jc w:val="right"/>
        <w:rPr>
          <w:rFonts w:ascii="Arial" w:hAnsi="Arial" w:cs="Arial"/>
          <w:sz w:val="24"/>
          <w:szCs w:val="24"/>
        </w:rPr>
      </w:pPr>
      <w:r w:rsidRPr="00FE1181">
        <w:rPr>
          <w:rFonts w:ascii="Arial" w:hAnsi="Arial" w:cs="Arial"/>
          <w:sz w:val="24"/>
          <w:szCs w:val="24"/>
        </w:rPr>
        <w:t xml:space="preserve">администрации местного самоуправления муниципального образования Дигорский </w:t>
      </w:r>
    </w:p>
    <w:p w:rsidR="00681E53" w:rsidRDefault="0086394A" w:rsidP="0086394A">
      <w:pPr>
        <w:pStyle w:val="11"/>
        <w:shd w:val="clear" w:color="auto" w:fill="auto"/>
        <w:spacing w:before="0" w:after="0" w:line="370" w:lineRule="exact"/>
        <w:ind w:left="5460" w:right="220" w:firstLine="500"/>
        <w:jc w:val="right"/>
        <w:rPr>
          <w:rFonts w:ascii="Arial" w:hAnsi="Arial" w:cs="Arial"/>
          <w:sz w:val="24"/>
          <w:szCs w:val="24"/>
        </w:rPr>
      </w:pPr>
      <w:r w:rsidRPr="00FE1181">
        <w:rPr>
          <w:rFonts w:ascii="Arial" w:hAnsi="Arial" w:cs="Arial"/>
          <w:sz w:val="24"/>
          <w:szCs w:val="24"/>
        </w:rPr>
        <w:t>от 08.11.2019г.,№393</w:t>
      </w:r>
    </w:p>
    <w:p w:rsidR="001E70D3" w:rsidRPr="00FE1181" w:rsidRDefault="001E70D3" w:rsidP="0086394A">
      <w:pPr>
        <w:pStyle w:val="11"/>
        <w:shd w:val="clear" w:color="auto" w:fill="auto"/>
        <w:spacing w:before="0" w:after="0" w:line="370" w:lineRule="exact"/>
        <w:ind w:left="5460" w:right="220" w:firstLine="500"/>
        <w:jc w:val="right"/>
        <w:rPr>
          <w:rFonts w:ascii="Arial" w:hAnsi="Arial" w:cs="Arial"/>
          <w:sz w:val="24"/>
          <w:szCs w:val="24"/>
        </w:rPr>
      </w:pPr>
    </w:p>
    <w:p w:rsidR="00681E53" w:rsidRDefault="00DB6D92" w:rsidP="001E70D3">
      <w:pPr>
        <w:jc w:val="center"/>
        <w:rPr>
          <w:rFonts w:ascii="Arial" w:hAnsi="Arial" w:cs="Arial"/>
          <w:b/>
        </w:rPr>
      </w:pPr>
      <w:bookmarkStart w:id="2" w:name="bookmark2"/>
      <w:r w:rsidRPr="001E70D3">
        <w:rPr>
          <w:rFonts w:ascii="Arial" w:hAnsi="Arial" w:cs="Arial"/>
          <w:b/>
        </w:rPr>
        <w:t>Основные направления бюджетной политики муниципального образования Дигорский район на 2020 год и на плановый период 2021 и 2022 годов</w:t>
      </w:r>
      <w:bookmarkEnd w:id="2"/>
    </w:p>
    <w:p w:rsidR="001E70D3" w:rsidRPr="001E70D3" w:rsidRDefault="001E70D3" w:rsidP="001E70D3">
      <w:pPr>
        <w:jc w:val="center"/>
        <w:rPr>
          <w:rFonts w:ascii="Arial" w:hAnsi="Arial" w:cs="Arial"/>
          <w:b/>
        </w:rPr>
      </w:pPr>
    </w:p>
    <w:p w:rsidR="00681E53" w:rsidRPr="001E70D3" w:rsidRDefault="00DB6D92" w:rsidP="001E70D3">
      <w:pPr>
        <w:jc w:val="center"/>
        <w:rPr>
          <w:rFonts w:ascii="Arial" w:hAnsi="Arial" w:cs="Arial"/>
          <w:b/>
        </w:rPr>
      </w:pPr>
      <w:bookmarkStart w:id="3" w:name="bookmark3"/>
      <w:r w:rsidRPr="001E70D3">
        <w:rPr>
          <w:rFonts w:ascii="Arial" w:hAnsi="Arial" w:cs="Arial"/>
          <w:b/>
        </w:rPr>
        <w:t>1. Общие положения</w:t>
      </w:r>
      <w:bookmarkEnd w:id="3"/>
    </w:p>
    <w:p w:rsidR="00681E53" w:rsidRPr="00FE1181" w:rsidRDefault="00DB6D92" w:rsidP="001E70D3">
      <w:pPr>
        <w:pStyle w:val="11"/>
        <w:shd w:val="clear" w:color="auto" w:fill="auto"/>
        <w:spacing w:before="0" w:after="0" w:line="240" w:lineRule="auto"/>
        <w:ind w:firstLine="851"/>
        <w:rPr>
          <w:rFonts w:ascii="Arial" w:hAnsi="Arial" w:cs="Arial"/>
          <w:sz w:val="24"/>
          <w:szCs w:val="24"/>
        </w:rPr>
      </w:pPr>
      <w:r w:rsidRPr="00FE1181">
        <w:rPr>
          <w:rFonts w:ascii="Arial" w:hAnsi="Arial" w:cs="Arial"/>
          <w:sz w:val="24"/>
          <w:szCs w:val="24"/>
        </w:rPr>
        <w:t>Основные направления бюджетной политики муниципального образования Дигорский район Республики Северная Осетия-Алания на 2020 год и на плановый период 2021 и 2022 годов разработаны в соответствии со статьей 184.2 Бюджетного кодекса Российской Федерации и статьей 10 решения Собрания представителей муниципального образования Дигорский район от 30 ноября 2018 года № 2-21-6 «О бюджетном процессе в муниципальном образовании Дигорский район» в целях определения условий, используемых при составлении проекта районного бюджета на 2020 год и на плановый период 2021 и 2022 годов, формирования общего порядка разработки основных характеристик и прогнозируемых параметров районного бюджета, а также обеспечения открытости и прозрачности бюджетного планирования.</w:t>
      </w:r>
    </w:p>
    <w:p w:rsidR="00681E53" w:rsidRPr="00FE1181" w:rsidRDefault="00DB6D92" w:rsidP="001E70D3">
      <w:pPr>
        <w:pStyle w:val="11"/>
        <w:shd w:val="clear" w:color="auto" w:fill="auto"/>
        <w:spacing w:before="0" w:after="0" w:line="240" w:lineRule="auto"/>
        <w:ind w:firstLine="851"/>
        <w:rPr>
          <w:rFonts w:ascii="Arial" w:hAnsi="Arial" w:cs="Arial"/>
          <w:sz w:val="24"/>
          <w:szCs w:val="24"/>
        </w:rPr>
      </w:pPr>
      <w:r w:rsidRPr="00FE1181">
        <w:rPr>
          <w:rFonts w:ascii="Arial" w:hAnsi="Arial" w:cs="Arial"/>
          <w:sz w:val="24"/>
          <w:szCs w:val="24"/>
        </w:rPr>
        <w:t>При подготовке основных направлений бюджетной политики муниципального образования Дигорский район Республики Северная Осетия-Алания на 2020-2022 годы были учтены основные положения Основных направлений бюджетной политики на 2020 год и плановый период 2021 и 2022 годов, Указа Президента Российской Федерации от 7 мая 2018 года № 204 «О национальных целях и стратегических задачах развития Российской Федерации на период до 2024 года», муниципальных программ муниципального образования Дигорский район на период до 2025 года.</w:t>
      </w:r>
    </w:p>
    <w:p w:rsidR="00681E53" w:rsidRPr="00FE1181" w:rsidRDefault="00DB6D92" w:rsidP="001E70D3">
      <w:pPr>
        <w:pStyle w:val="11"/>
        <w:shd w:val="clear" w:color="auto" w:fill="auto"/>
        <w:spacing w:before="0" w:after="0" w:line="240" w:lineRule="auto"/>
        <w:ind w:firstLine="851"/>
        <w:rPr>
          <w:rFonts w:ascii="Arial" w:hAnsi="Arial" w:cs="Arial"/>
          <w:sz w:val="24"/>
          <w:szCs w:val="24"/>
        </w:rPr>
      </w:pPr>
      <w:r w:rsidRPr="00FE1181">
        <w:rPr>
          <w:rFonts w:ascii="Arial" w:hAnsi="Arial" w:cs="Arial"/>
          <w:sz w:val="24"/>
          <w:szCs w:val="24"/>
        </w:rPr>
        <w:t>Бюджетная политика муниципального образования Дигорский район Республики Северная Осетия-Алания в 2020-2022 годах обеспечивает преемственность целей и задач бюджетной политики муниципального</w:t>
      </w:r>
    </w:p>
    <w:p w:rsidR="00681E53" w:rsidRPr="00FE1181" w:rsidRDefault="001E70D3" w:rsidP="001E70D3">
      <w:pPr>
        <w:pStyle w:val="11"/>
        <w:shd w:val="clear" w:color="auto" w:fill="auto"/>
        <w:spacing w:before="0" w:after="0" w:line="240" w:lineRule="auto"/>
        <w:ind w:firstLine="85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DB6D92" w:rsidRPr="00FE1181">
        <w:rPr>
          <w:rFonts w:ascii="Arial" w:hAnsi="Arial" w:cs="Arial"/>
          <w:sz w:val="24"/>
          <w:szCs w:val="24"/>
        </w:rPr>
        <w:t>Дигорский район на 2019-2021 годы и направлена на дальнейшее обеспечение долгосрочной сбалансированности и устойчивости бюджета муниципального образования Дигорский район в целях обеспечения реализации приоритетных задач социально-экономического развития района, повышения качества управления муниципальными финансами, выполнения обязательств, устанавливаемых соглашением, которым предусматриваются меры по социально-экономическому развитию и оздоровлению муниципальных финансов, заключаемым ежегодно между Министерством финансов РСО-Алания и муниципальным образованием Дигорский район.</w:t>
      </w:r>
    </w:p>
    <w:p w:rsidR="00681E53" w:rsidRDefault="00DB6D92" w:rsidP="001E70D3">
      <w:pPr>
        <w:pStyle w:val="11"/>
        <w:shd w:val="clear" w:color="auto" w:fill="auto"/>
        <w:spacing w:before="0" w:after="0" w:line="240" w:lineRule="auto"/>
        <w:ind w:firstLine="851"/>
        <w:rPr>
          <w:rFonts w:ascii="Arial" w:hAnsi="Arial" w:cs="Arial"/>
          <w:sz w:val="24"/>
          <w:szCs w:val="24"/>
        </w:rPr>
      </w:pPr>
      <w:r w:rsidRPr="00FE1181">
        <w:rPr>
          <w:rFonts w:ascii="Arial" w:hAnsi="Arial" w:cs="Arial"/>
          <w:sz w:val="24"/>
          <w:szCs w:val="24"/>
        </w:rPr>
        <w:t>В 2020-2022 годах в целях повышения уровня бюджетной устойчивости бюджетная политика ориентирована на реалистичный вариант прогноза социально-экономического развития района, а исполнение принятых расходных обязательств направлено на повышение эффективности бюджетных расходов, их четкой увязки с достижением установленных целей государственной политики с использованием программно-целевых методов управления бюджетной системой района.</w:t>
      </w:r>
    </w:p>
    <w:p w:rsidR="00FE1181" w:rsidRPr="00FE1181" w:rsidRDefault="00FE1181" w:rsidP="00FE1181">
      <w:pPr>
        <w:pStyle w:val="11"/>
        <w:shd w:val="clear" w:color="auto" w:fill="auto"/>
        <w:spacing w:before="0" w:after="0" w:line="370" w:lineRule="exact"/>
        <w:ind w:left="40" w:right="40" w:firstLine="640"/>
        <w:rPr>
          <w:rFonts w:ascii="Arial" w:hAnsi="Arial" w:cs="Arial"/>
          <w:sz w:val="24"/>
          <w:szCs w:val="24"/>
        </w:rPr>
      </w:pPr>
    </w:p>
    <w:p w:rsidR="00681E53" w:rsidRDefault="00DB6D92" w:rsidP="00FE1181">
      <w:pPr>
        <w:jc w:val="center"/>
        <w:rPr>
          <w:rFonts w:ascii="Arial" w:hAnsi="Arial" w:cs="Arial"/>
          <w:b/>
        </w:rPr>
      </w:pPr>
      <w:bookmarkStart w:id="4" w:name="bookmark4"/>
      <w:r w:rsidRPr="00FE1181">
        <w:rPr>
          <w:rFonts w:ascii="Arial" w:hAnsi="Arial" w:cs="Arial"/>
          <w:b/>
        </w:rPr>
        <w:t>2. Основные направления бюджетной политики на 2020 - 2022 годы</w:t>
      </w:r>
      <w:bookmarkEnd w:id="4"/>
    </w:p>
    <w:p w:rsidR="00FE1181" w:rsidRPr="00FE1181" w:rsidRDefault="00FE1181" w:rsidP="00FE1181">
      <w:pPr>
        <w:jc w:val="center"/>
        <w:rPr>
          <w:rFonts w:ascii="Arial" w:hAnsi="Arial" w:cs="Arial"/>
          <w:b/>
        </w:rPr>
      </w:pPr>
    </w:p>
    <w:p w:rsidR="00681E53" w:rsidRPr="00FE1181" w:rsidRDefault="00DB6D92" w:rsidP="001E70D3">
      <w:pPr>
        <w:pStyle w:val="11"/>
        <w:shd w:val="clear" w:color="auto" w:fill="auto"/>
        <w:spacing w:before="0" w:after="0" w:line="240" w:lineRule="auto"/>
        <w:ind w:firstLine="851"/>
        <w:rPr>
          <w:rFonts w:ascii="Arial" w:hAnsi="Arial" w:cs="Arial"/>
          <w:sz w:val="24"/>
          <w:szCs w:val="24"/>
        </w:rPr>
      </w:pPr>
      <w:r w:rsidRPr="00FE1181">
        <w:rPr>
          <w:rFonts w:ascii="Arial" w:hAnsi="Arial" w:cs="Arial"/>
          <w:sz w:val="24"/>
          <w:szCs w:val="24"/>
        </w:rPr>
        <w:lastRenderedPageBreak/>
        <w:t>Приоритетной целью бюджетной политики на 2020 год и на плановый период 2021 и 2022 годов является обеспечение сбалансированности консолидированного бюджета и устойчивости бюджетной системы, повышение эффективности управления муниципальными финансами как одного из базовых условий устойчивого развития экономики и обеспечения социальной стабильности района.</w:t>
      </w:r>
    </w:p>
    <w:p w:rsidR="00681E53" w:rsidRPr="00FE1181" w:rsidRDefault="00DB6D92" w:rsidP="001E70D3">
      <w:pPr>
        <w:pStyle w:val="11"/>
        <w:shd w:val="clear" w:color="auto" w:fill="auto"/>
        <w:spacing w:before="0" w:after="0" w:line="240" w:lineRule="auto"/>
        <w:ind w:firstLine="851"/>
        <w:rPr>
          <w:rFonts w:ascii="Arial" w:hAnsi="Arial" w:cs="Arial"/>
          <w:sz w:val="24"/>
          <w:szCs w:val="24"/>
        </w:rPr>
      </w:pPr>
      <w:r w:rsidRPr="00FE1181">
        <w:rPr>
          <w:rFonts w:ascii="Arial" w:hAnsi="Arial" w:cs="Arial"/>
          <w:sz w:val="24"/>
          <w:szCs w:val="24"/>
        </w:rPr>
        <w:t>Необходимость достижения приоритетов и целей, предусматривает решение основных задач по повышению налоговых и неналоговых поступлений в консолидированный бюджет, формированию расходов с учетом их оптимизации и повышения эффективности, проведению взвешенной долговой политики, совершенствованию межбюджетных отношений.</w:t>
      </w:r>
    </w:p>
    <w:p w:rsidR="00681E53" w:rsidRPr="00FE1181" w:rsidRDefault="00DB6D92" w:rsidP="001E70D3">
      <w:pPr>
        <w:pStyle w:val="11"/>
        <w:shd w:val="clear" w:color="auto" w:fill="auto"/>
        <w:spacing w:before="0" w:after="0" w:line="240" w:lineRule="auto"/>
        <w:ind w:firstLine="851"/>
        <w:rPr>
          <w:rFonts w:ascii="Arial" w:hAnsi="Arial" w:cs="Arial"/>
          <w:sz w:val="24"/>
          <w:szCs w:val="24"/>
        </w:rPr>
      </w:pPr>
      <w:r w:rsidRPr="00FE1181">
        <w:rPr>
          <w:rFonts w:ascii="Arial" w:hAnsi="Arial" w:cs="Arial"/>
          <w:sz w:val="24"/>
          <w:szCs w:val="24"/>
        </w:rPr>
        <w:t>Выполнение указанных задач планируется осуществлять в условиях реализации мер, направленных на стимулирование социально- экономического развития и оздоровления государственных финансов района, определяемых на основе ежегодно заключаемого с Министерством финансов Республики Северная Осетия - Алания соглашения.</w:t>
      </w:r>
    </w:p>
    <w:p w:rsidR="00681E53" w:rsidRPr="00FE1181" w:rsidRDefault="00DB6D92" w:rsidP="001E70D3">
      <w:pPr>
        <w:pStyle w:val="11"/>
        <w:shd w:val="clear" w:color="auto" w:fill="auto"/>
        <w:spacing w:before="0" w:after="0" w:line="240" w:lineRule="auto"/>
        <w:ind w:firstLine="851"/>
        <w:rPr>
          <w:rFonts w:ascii="Arial" w:hAnsi="Arial" w:cs="Arial"/>
          <w:sz w:val="24"/>
          <w:szCs w:val="24"/>
        </w:rPr>
      </w:pPr>
      <w:r w:rsidRPr="00FE1181">
        <w:rPr>
          <w:rFonts w:ascii="Arial" w:hAnsi="Arial" w:cs="Arial"/>
          <w:sz w:val="24"/>
          <w:szCs w:val="24"/>
        </w:rPr>
        <w:t>С этой целью будет продолжена реализация мероприятий по следующим</w:t>
      </w:r>
    </w:p>
    <w:p w:rsidR="00681E53" w:rsidRPr="00FE1181" w:rsidRDefault="00DB6D92" w:rsidP="001E70D3">
      <w:pPr>
        <w:pStyle w:val="11"/>
        <w:shd w:val="clear" w:color="auto" w:fill="auto"/>
        <w:spacing w:before="0" w:after="0" w:line="240" w:lineRule="auto"/>
        <w:ind w:firstLine="851"/>
        <w:rPr>
          <w:rFonts w:ascii="Arial" w:hAnsi="Arial" w:cs="Arial"/>
          <w:sz w:val="24"/>
          <w:szCs w:val="24"/>
        </w:rPr>
      </w:pPr>
      <w:r w:rsidRPr="00FE1181">
        <w:rPr>
          <w:rFonts w:ascii="Arial" w:hAnsi="Arial" w:cs="Arial"/>
          <w:sz w:val="24"/>
          <w:szCs w:val="24"/>
        </w:rPr>
        <w:t>направлениям:</w:t>
      </w:r>
    </w:p>
    <w:p w:rsidR="00681E53" w:rsidRPr="00FE1181" w:rsidRDefault="00DB6D92" w:rsidP="001E70D3">
      <w:pPr>
        <w:pStyle w:val="11"/>
        <w:shd w:val="clear" w:color="auto" w:fill="auto"/>
        <w:spacing w:before="0" w:after="0" w:line="240" w:lineRule="auto"/>
        <w:ind w:firstLine="851"/>
        <w:rPr>
          <w:rFonts w:ascii="Arial" w:hAnsi="Arial" w:cs="Arial"/>
          <w:sz w:val="24"/>
          <w:szCs w:val="24"/>
        </w:rPr>
      </w:pPr>
      <w:r w:rsidRPr="00FE1181">
        <w:rPr>
          <w:rFonts w:ascii="Arial" w:hAnsi="Arial" w:cs="Arial"/>
          <w:sz w:val="24"/>
          <w:szCs w:val="24"/>
        </w:rPr>
        <w:t>дальнейшее развитие доходного потенциала источников формирования доходной части районного бюджета, улучшение качества налогового администрирования, реализация комплекса мер бюджетного и налогового стимулирования притока инвестиций и их направления на реализацию программ и проектов, способных увеличить поступление доходов в районный бюджет;</w:t>
      </w:r>
    </w:p>
    <w:p w:rsidR="00681E53" w:rsidRPr="00FE1181" w:rsidRDefault="00DB6D92" w:rsidP="001E70D3">
      <w:pPr>
        <w:pStyle w:val="11"/>
        <w:shd w:val="clear" w:color="auto" w:fill="auto"/>
        <w:spacing w:before="0" w:after="0" w:line="240" w:lineRule="auto"/>
        <w:ind w:firstLine="851"/>
        <w:rPr>
          <w:rFonts w:ascii="Arial" w:hAnsi="Arial" w:cs="Arial"/>
          <w:sz w:val="24"/>
          <w:szCs w:val="24"/>
        </w:rPr>
      </w:pPr>
      <w:r w:rsidRPr="00FE1181">
        <w:rPr>
          <w:rFonts w:ascii="Arial" w:hAnsi="Arial" w:cs="Arial"/>
          <w:sz w:val="24"/>
          <w:szCs w:val="24"/>
        </w:rPr>
        <w:t>ограничение роста общего расходов бюджетов района в целях гарантированного обеспечения исполнения расходных обязательств, недопущение установления расходных обязательств, не связанных с решением вопросов, отнесенных Конституцией Российской Федерации и федеральными законами к полномочиям местных органов государственной власти;</w:t>
      </w:r>
    </w:p>
    <w:p w:rsidR="00681E53" w:rsidRPr="00FE1181" w:rsidRDefault="00DB6D92" w:rsidP="001E70D3">
      <w:pPr>
        <w:pStyle w:val="11"/>
        <w:shd w:val="clear" w:color="auto" w:fill="auto"/>
        <w:spacing w:before="0" w:after="0" w:line="240" w:lineRule="auto"/>
        <w:ind w:firstLine="851"/>
        <w:rPr>
          <w:rFonts w:ascii="Arial" w:hAnsi="Arial" w:cs="Arial"/>
          <w:sz w:val="24"/>
          <w:szCs w:val="24"/>
        </w:rPr>
      </w:pPr>
      <w:r w:rsidRPr="00FE1181">
        <w:rPr>
          <w:rFonts w:ascii="Arial" w:hAnsi="Arial" w:cs="Arial"/>
          <w:sz w:val="24"/>
          <w:szCs w:val="24"/>
        </w:rPr>
        <w:t>повышение эффективности и результативности имеющихся инструментов программно- целевого управления и бюджетирования, развитие методологии разработки муниципальных программ, оценки эффективности реализации муниципальных программ, повышение ответственности исполнителей за достижение целевых показателей;</w:t>
      </w:r>
    </w:p>
    <w:p w:rsidR="00681E53" w:rsidRPr="00FE1181" w:rsidRDefault="00DB6D92" w:rsidP="001E70D3">
      <w:pPr>
        <w:pStyle w:val="11"/>
        <w:shd w:val="clear" w:color="auto" w:fill="auto"/>
        <w:spacing w:before="0" w:after="0" w:line="240" w:lineRule="auto"/>
        <w:ind w:firstLine="851"/>
        <w:rPr>
          <w:rFonts w:ascii="Arial" w:hAnsi="Arial" w:cs="Arial"/>
          <w:sz w:val="24"/>
          <w:szCs w:val="24"/>
        </w:rPr>
      </w:pPr>
      <w:r w:rsidRPr="00FE1181">
        <w:rPr>
          <w:rFonts w:ascii="Arial" w:hAnsi="Arial" w:cs="Arial"/>
          <w:sz w:val="24"/>
          <w:szCs w:val="24"/>
        </w:rPr>
        <w:t>повышение качества управления общественными финансами, строгое соблюдение финансово-бюджетной дисциплины всеми главными распорядителями и получателями бюджетных средств;</w:t>
      </w:r>
    </w:p>
    <w:p w:rsidR="00681E53" w:rsidRPr="00FE1181" w:rsidRDefault="00DB6D92" w:rsidP="001E70D3">
      <w:pPr>
        <w:pStyle w:val="11"/>
        <w:shd w:val="clear" w:color="auto" w:fill="auto"/>
        <w:spacing w:before="0" w:after="0" w:line="240" w:lineRule="auto"/>
        <w:ind w:firstLine="851"/>
        <w:rPr>
          <w:rFonts w:ascii="Arial" w:hAnsi="Arial" w:cs="Arial"/>
          <w:sz w:val="24"/>
          <w:szCs w:val="24"/>
        </w:rPr>
      </w:pPr>
      <w:r w:rsidRPr="00FE1181">
        <w:rPr>
          <w:rFonts w:ascii="Arial" w:hAnsi="Arial" w:cs="Arial"/>
          <w:sz w:val="24"/>
          <w:szCs w:val="24"/>
        </w:rPr>
        <w:t>реализация мероприятий, направленных на обеспечение соблюдения получателями межбюджетных субсидий, субвенций и иных межбюджетных трансфертов, имеющих целевое назначение, а также иных субсидий и бюджетных инвестиций, определенных Бюджетным кодексом Российской Федерации, условий, порядка и достижения целевых показателей, установленных при их предоставлении;</w:t>
      </w:r>
    </w:p>
    <w:p w:rsidR="00681E53" w:rsidRPr="00FE1181" w:rsidRDefault="00DB6D92" w:rsidP="001E70D3">
      <w:pPr>
        <w:pStyle w:val="11"/>
        <w:shd w:val="clear" w:color="auto" w:fill="auto"/>
        <w:spacing w:before="0" w:after="0" w:line="240" w:lineRule="auto"/>
        <w:ind w:firstLine="851"/>
        <w:rPr>
          <w:rFonts w:ascii="Arial" w:hAnsi="Arial" w:cs="Arial"/>
          <w:sz w:val="24"/>
          <w:szCs w:val="24"/>
        </w:rPr>
      </w:pPr>
      <w:r w:rsidRPr="00FE1181">
        <w:rPr>
          <w:rFonts w:ascii="Arial" w:hAnsi="Arial" w:cs="Arial"/>
          <w:sz w:val="24"/>
          <w:szCs w:val="24"/>
        </w:rPr>
        <w:t>предотвращение образования кредиторской задолженности; реализация мер по оптимизации расходов районного бюджета, ориентированных на достижение ключевых показателей социально - экономического развития, с учетом уровня расчетных объемов расходных обязательств района, определяемых Министерством финансов Республики Северная Осетия - Алания;</w:t>
      </w:r>
    </w:p>
    <w:p w:rsidR="00681E53" w:rsidRPr="00FE1181" w:rsidRDefault="00DB6D92" w:rsidP="001E70D3">
      <w:pPr>
        <w:pStyle w:val="11"/>
        <w:shd w:val="clear" w:color="auto" w:fill="auto"/>
        <w:spacing w:before="0" w:after="0" w:line="240" w:lineRule="auto"/>
        <w:ind w:firstLine="851"/>
        <w:rPr>
          <w:rFonts w:ascii="Arial" w:hAnsi="Arial" w:cs="Arial"/>
          <w:sz w:val="24"/>
          <w:szCs w:val="24"/>
        </w:rPr>
      </w:pPr>
      <w:r w:rsidRPr="00FE1181">
        <w:rPr>
          <w:rFonts w:ascii="Arial" w:hAnsi="Arial" w:cs="Arial"/>
          <w:sz w:val="24"/>
          <w:szCs w:val="24"/>
        </w:rPr>
        <w:t>реализация мер по повышению прозрачности и открытости процесса управления общественными финансами, в том числе в рамках размещения информации о бюджете и бюджетном процессе на едином портале</w:t>
      </w:r>
    </w:p>
    <w:p w:rsidR="00681E53" w:rsidRPr="00FE1181" w:rsidRDefault="00DB6D92" w:rsidP="001E70D3">
      <w:pPr>
        <w:pStyle w:val="11"/>
        <w:shd w:val="clear" w:color="auto" w:fill="auto"/>
        <w:spacing w:before="0" w:after="0" w:line="240" w:lineRule="auto"/>
        <w:ind w:firstLine="851"/>
        <w:rPr>
          <w:rFonts w:ascii="Arial" w:hAnsi="Arial" w:cs="Arial"/>
          <w:sz w:val="24"/>
          <w:szCs w:val="24"/>
        </w:rPr>
      </w:pPr>
      <w:r w:rsidRPr="00FE1181">
        <w:rPr>
          <w:rFonts w:ascii="Arial" w:hAnsi="Arial" w:cs="Arial"/>
          <w:sz w:val="24"/>
          <w:szCs w:val="24"/>
        </w:rPr>
        <w:t xml:space="preserve">В условиях ограниченных темпов роста собственных доходов и сложной долговой ситуации, ограничивающей привлечение заемных ресурсов, по-прежнему актуальным направлением бюджетной политики муниципального образования Дигорский район Республики Северная Осетия - Алания является оптимизация </w:t>
      </w:r>
      <w:r w:rsidRPr="00FE1181">
        <w:rPr>
          <w:rFonts w:ascii="Arial" w:hAnsi="Arial" w:cs="Arial"/>
          <w:sz w:val="24"/>
          <w:szCs w:val="24"/>
        </w:rPr>
        <w:lastRenderedPageBreak/>
        <w:t>бюджетных расходов, концепция которой определена Программой оздоровления и в среднесрочном периоде будет направлена на:</w:t>
      </w:r>
    </w:p>
    <w:p w:rsidR="00681E53" w:rsidRPr="00FE1181" w:rsidRDefault="00DB6D92" w:rsidP="001E70D3">
      <w:pPr>
        <w:pStyle w:val="11"/>
        <w:shd w:val="clear" w:color="auto" w:fill="auto"/>
        <w:spacing w:before="0" w:after="0" w:line="240" w:lineRule="auto"/>
        <w:ind w:firstLine="851"/>
        <w:rPr>
          <w:rFonts w:ascii="Arial" w:hAnsi="Arial" w:cs="Arial"/>
          <w:sz w:val="24"/>
          <w:szCs w:val="24"/>
        </w:rPr>
      </w:pPr>
      <w:r w:rsidRPr="00FE1181">
        <w:rPr>
          <w:rFonts w:ascii="Arial" w:hAnsi="Arial" w:cs="Arial"/>
          <w:sz w:val="24"/>
          <w:szCs w:val="24"/>
        </w:rPr>
        <w:t>дальнейшее выявление резервов по сокращению расходов неэффективного характера, в том числе оптимизация расходов на содержание органов государственной власти и органов местного самоуправления;</w:t>
      </w:r>
    </w:p>
    <w:p w:rsidR="00681E53" w:rsidRPr="00FE1181" w:rsidRDefault="00DB6D92" w:rsidP="001E70D3">
      <w:pPr>
        <w:pStyle w:val="11"/>
        <w:shd w:val="clear" w:color="auto" w:fill="auto"/>
        <w:spacing w:before="0" w:after="0" w:line="240" w:lineRule="auto"/>
        <w:ind w:firstLine="851"/>
        <w:rPr>
          <w:rFonts w:ascii="Arial" w:hAnsi="Arial" w:cs="Arial"/>
          <w:sz w:val="24"/>
          <w:szCs w:val="24"/>
        </w:rPr>
      </w:pPr>
      <w:r w:rsidRPr="00FE1181">
        <w:rPr>
          <w:rFonts w:ascii="Arial" w:hAnsi="Arial" w:cs="Arial"/>
          <w:sz w:val="24"/>
          <w:szCs w:val="24"/>
        </w:rPr>
        <w:t>оптимизация бюджетной сети и установление моратория на увеличение численности государственных (муниципальных) служащих и работников бюджетной сферы;</w:t>
      </w:r>
    </w:p>
    <w:p w:rsidR="00681E53" w:rsidRPr="00FE1181" w:rsidRDefault="00DB6D92" w:rsidP="001E70D3">
      <w:pPr>
        <w:pStyle w:val="11"/>
        <w:shd w:val="clear" w:color="auto" w:fill="auto"/>
        <w:spacing w:before="0" w:after="0" w:line="240" w:lineRule="auto"/>
        <w:ind w:firstLine="851"/>
        <w:rPr>
          <w:rFonts w:ascii="Arial" w:hAnsi="Arial" w:cs="Arial"/>
          <w:sz w:val="24"/>
          <w:szCs w:val="24"/>
        </w:rPr>
      </w:pPr>
      <w:r w:rsidRPr="00FE1181">
        <w:rPr>
          <w:rFonts w:ascii="Arial" w:hAnsi="Arial" w:cs="Arial"/>
          <w:sz w:val="24"/>
          <w:szCs w:val="24"/>
        </w:rPr>
        <w:t>оптимизация расходов на содержание государственных (муниципальных) учреждений путем повышения эффективности использования государственного имущества, находящегося в пользовании государственных учреждений, включая рациональное использование занимаемых площадей, экономии на закупках товаров, работ и услуг для государственных нужд, в том числе за счет повышения эффективности процедур проведения государственных закупок, предотвращения завышения начальных цен закупок, отказа от закупок товаров и услуг повышенной комфортности, расширения практики проведения совместных торгов;</w:t>
      </w:r>
    </w:p>
    <w:p w:rsidR="00681E53" w:rsidRPr="00FE1181" w:rsidRDefault="00DB6D92" w:rsidP="001E70D3">
      <w:pPr>
        <w:pStyle w:val="11"/>
        <w:shd w:val="clear" w:color="auto" w:fill="auto"/>
        <w:spacing w:before="0" w:after="0" w:line="240" w:lineRule="auto"/>
        <w:ind w:firstLine="851"/>
        <w:rPr>
          <w:rFonts w:ascii="Arial" w:hAnsi="Arial" w:cs="Arial"/>
          <w:sz w:val="24"/>
          <w:szCs w:val="24"/>
        </w:rPr>
      </w:pPr>
      <w:r w:rsidRPr="00FE1181">
        <w:rPr>
          <w:rFonts w:ascii="Arial" w:hAnsi="Arial" w:cs="Arial"/>
          <w:sz w:val="24"/>
          <w:szCs w:val="24"/>
        </w:rPr>
        <w:t>недопущения роста дебиторской и кредиторской заложенности, а также образования просроченной кредиторской задолженности;</w:t>
      </w:r>
    </w:p>
    <w:p w:rsidR="00681E53" w:rsidRPr="00FE1181" w:rsidRDefault="00DB6D92" w:rsidP="001E70D3">
      <w:pPr>
        <w:pStyle w:val="11"/>
        <w:shd w:val="clear" w:color="auto" w:fill="auto"/>
        <w:spacing w:before="0" w:after="0" w:line="240" w:lineRule="auto"/>
        <w:ind w:firstLine="851"/>
        <w:rPr>
          <w:rFonts w:ascii="Arial" w:hAnsi="Arial" w:cs="Arial"/>
          <w:sz w:val="24"/>
          <w:szCs w:val="24"/>
        </w:rPr>
      </w:pPr>
      <w:r w:rsidRPr="00FE1181">
        <w:rPr>
          <w:rFonts w:ascii="Arial" w:hAnsi="Arial" w:cs="Arial"/>
          <w:sz w:val="24"/>
          <w:szCs w:val="24"/>
        </w:rPr>
        <w:t>совершенствование межбюджетных отношений, повышение прозрачности, эффективности предоставления и распределения межбюджетных трансфертов, способствующих укреплению финансовой самостоятельности бюджетов поселений, строгое использование планирования при исполнении местных бюджетов.</w:t>
      </w:r>
    </w:p>
    <w:p w:rsidR="00681E53" w:rsidRPr="00FE1181" w:rsidRDefault="00DB6D92" w:rsidP="001E70D3">
      <w:pPr>
        <w:pStyle w:val="11"/>
        <w:shd w:val="clear" w:color="auto" w:fill="auto"/>
        <w:spacing w:before="0" w:after="0" w:line="240" w:lineRule="auto"/>
        <w:ind w:firstLine="851"/>
        <w:rPr>
          <w:rFonts w:ascii="Arial" w:hAnsi="Arial" w:cs="Arial"/>
          <w:sz w:val="24"/>
          <w:szCs w:val="24"/>
        </w:rPr>
      </w:pPr>
      <w:r w:rsidRPr="00FE1181">
        <w:rPr>
          <w:rFonts w:ascii="Arial" w:hAnsi="Arial" w:cs="Arial"/>
          <w:sz w:val="24"/>
          <w:szCs w:val="24"/>
        </w:rPr>
        <w:t>Актуальным направлением бюджетной политики остается усиление внутреннего государственного финансового контроля за соблюдением бюджетного законодательства, законодательных и иных нормативных правовых актов, регулирующих бюджетные правоотношения путем:</w:t>
      </w:r>
    </w:p>
    <w:p w:rsidR="00681E53" w:rsidRPr="00FE1181" w:rsidRDefault="00DB6D92" w:rsidP="001E70D3">
      <w:pPr>
        <w:pStyle w:val="11"/>
        <w:shd w:val="clear" w:color="auto" w:fill="auto"/>
        <w:spacing w:before="0" w:after="0" w:line="240" w:lineRule="auto"/>
        <w:ind w:firstLine="851"/>
        <w:rPr>
          <w:rFonts w:ascii="Arial" w:hAnsi="Arial" w:cs="Arial"/>
          <w:sz w:val="24"/>
          <w:szCs w:val="24"/>
        </w:rPr>
      </w:pPr>
      <w:r w:rsidRPr="00FE1181">
        <w:rPr>
          <w:rFonts w:ascii="Arial" w:hAnsi="Arial" w:cs="Arial"/>
          <w:sz w:val="24"/>
          <w:szCs w:val="24"/>
        </w:rPr>
        <w:t>Стандартизации внутреннего государственного финансового контроля; усиления контроля за соблюдением т</w:t>
      </w:r>
      <w:r w:rsidR="00CF66FF">
        <w:rPr>
          <w:rFonts w:ascii="Arial" w:hAnsi="Arial" w:cs="Arial"/>
          <w:sz w:val="24"/>
          <w:szCs w:val="24"/>
        </w:rPr>
        <w:t>ребований к обоснованию закупок</w:t>
      </w:r>
      <w:r w:rsidRPr="00FE1181">
        <w:rPr>
          <w:rFonts w:ascii="Arial" w:hAnsi="Arial" w:cs="Arial"/>
          <w:sz w:val="24"/>
          <w:szCs w:val="24"/>
        </w:rPr>
        <w:t>, правил нормирования, обоснования начальной максимальной цены контракта и исполнением контрактов;</w:t>
      </w:r>
    </w:p>
    <w:p w:rsidR="00681E53" w:rsidRPr="00FE1181" w:rsidRDefault="00DB6D92" w:rsidP="001E70D3">
      <w:pPr>
        <w:pStyle w:val="11"/>
        <w:shd w:val="clear" w:color="auto" w:fill="auto"/>
        <w:spacing w:before="0" w:after="0" w:line="240" w:lineRule="auto"/>
        <w:ind w:firstLine="851"/>
        <w:rPr>
          <w:rFonts w:ascii="Arial" w:hAnsi="Arial" w:cs="Arial"/>
          <w:sz w:val="24"/>
          <w:szCs w:val="24"/>
        </w:rPr>
      </w:pPr>
      <w:r w:rsidRPr="00FE1181">
        <w:rPr>
          <w:rFonts w:ascii="Arial" w:hAnsi="Arial" w:cs="Arial"/>
          <w:sz w:val="24"/>
          <w:szCs w:val="24"/>
        </w:rPr>
        <w:t>повышения надежности и эффективности внутреннего финансового контроля и внутреннего финансового аудита, составления бюджетной отчетности и ведения бюджетного учета главными распорядителями средств районного бюджета и подведомственными получателями бюджетных средств.</w:t>
      </w:r>
    </w:p>
    <w:p w:rsidR="00681E53" w:rsidRPr="00FE1181" w:rsidRDefault="00DB6D92" w:rsidP="001E70D3">
      <w:pPr>
        <w:pStyle w:val="11"/>
        <w:shd w:val="clear" w:color="auto" w:fill="auto"/>
        <w:spacing w:before="0" w:after="0" w:line="240" w:lineRule="auto"/>
        <w:ind w:firstLine="851"/>
        <w:rPr>
          <w:rFonts w:ascii="Arial" w:hAnsi="Arial" w:cs="Arial"/>
          <w:sz w:val="24"/>
          <w:szCs w:val="24"/>
        </w:rPr>
      </w:pPr>
      <w:r w:rsidRPr="00FE1181">
        <w:rPr>
          <w:rFonts w:ascii="Arial" w:hAnsi="Arial" w:cs="Arial"/>
          <w:sz w:val="24"/>
          <w:szCs w:val="24"/>
        </w:rPr>
        <w:t>При определении общих параметров бюджета муниципального образования на 2020 год и плановый период 2021 и 2022 годов будут учтены следующие подходы:</w:t>
      </w:r>
    </w:p>
    <w:p w:rsidR="00681E53" w:rsidRPr="00FE1181" w:rsidRDefault="00DB6D92" w:rsidP="001E70D3">
      <w:pPr>
        <w:pStyle w:val="11"/>
        <w:shd w:val="clear" w:color="auto" w:fill="auto"/>
        <w:spacing w:before="0" w:after="0" w:line="240" w:lineRule="auto"/>
        <w:ind w:firstLine="851"/>
        <w:rPr>
          <w:rFonts w:ascii="Arial" w:hAnsi="Arial" w:cs="Arial"/>
          <w:sz w:val="24"/>
          <w:szCs w:val="24"/>
        </w:rPr>
      </w:pPr>
      <w:r w:rsidRPr="00FE1181">
        <w:rPr>
          <w:rFonts w:ascii="Arial" w:hAnsi="Arial" w:cs="Arial"/>
          <w:sz w:val="24"/>
          <w:szCs w:val="24"/>
        </w:rPr>
        <w:t>достижение целевых показателей указов Президента Российской Федерации, в том числе Указа Президента Российской Федерации от 7 мая 2018 года № 204 «О национальных целях и стратегических задачах развития Российской Федерации на период до 2024 года», а также целей и целевых показателей государственных программ Республики Северная Осетия-Алания, сформированных в соответствии с указами;</w:t>
      </w:r>
    </w:p>
    <w:p w:rsidR="00681E53" w:rsidRPr="00FE1181" w:rsidRDefault="00DB6D92" w:rsidP="001E70D3">
      <w:pPr>
        <w:pStyle w:val="11"/>
        <w:shd w:val="clear" w:color="auto" w:fill="auto"/>
        <w:spacing w:before="0" w:after="0" w:line="240" w:lineRule="auto"/>
        <w:ind w:firstLine="851"/>
        <w:rPr>
          <w:rFonts w:ascii="Arial" w:hAnsi="Arial" w:cs="Arial"/>
          <w:sz w:val="24"/>
          <w:szCs w:val="24"/>
        </w:rPr>
      </w:pPr>
      <w:r w:rsidRPr="00FE1181">
        <w:rPr>
          <w:rFonts w:ascii="Arial" w:hAnsi="Arial" w:cs="Arial"/>
          <w:sz w:val="24"/>
          <w:szCs w:val="24"/>
        </w:rPr>
        <w:t>обеспечение реализации задач, поставленных в указах Президента Российской Федерации в части исполнения социальных обязательств по повышению оплаты труда работников образования и культуры с учетом достигнутого значения среднемесячной начисленной заработной платы наемных работников в организациях, у индивидуальных предпринимателей и физических лиц в 2018 году, запланированного на 2019год и прогнозного значения в 2020- 2022годах;</w:t>
      </w:r>
    </w:p>
    <w:p w:rsidR="00681E53" w:rsidRPr="00FE1181" w:rsidRDefault="00DB6D92" w:rsidP="001E70D3">
      <w:pPr>
        <w:pStyle w:val="60"/>
        <w:shd w:val="clear" w:color="auto" w:fill="auto"/>
        <w:spacing w:line="240" w:lineRule="auto"/>
        <w:ind w:firstLine="851"/>
        <w:rPr>
          <w:rFonts w:ascii="Arial" w:hAnsi="Arial" w:cs="Arial"/>
          <w:sz w:val="24"/>
          <w:szCs w:val="24"/>
        </w:rPr>
      </w:pPr>
      <w:r w:rsidRPr="00FE1181">
        <w:rPr>
          <w:rFonts w:ascii="Arial" w:hAnsi="Arial" w:cs="Arial"/>
          <w:sz w:val="24"/>
          <w:szCs w:val="24"/>
        </w:rPr>
        <w:t>обеспечение выплаты работникам государственных, (муниципальных)</w:t>
      </w:r>
    </w:p>
    <w:p w:rsidR="00681E53" w:rsidRPr="00FE1181" w:rsidRDefault="00DB6D92" w:rsidP="001E70D3">
      <w:pPr>
        <w:pStyle w:val="11"/>
        <w:shd w:val="clear" w:color="auto" w:fill="auto"/>
        <w:spacing w:before="0" w:after="0" w:line="240" w:lineRule="auto"/>
        <w:ind w:firstLine="851"/>
        <w:rPr>
          <w:rFonts w:ascii="Arial" w:hAnsi="Arial" w:cs="Arial"/>
          <w:sz w:val="24"/>
          <w:szCs w:val="24"/>
        </w:rPr>
      </w:pPr>
      <w:r w:rsidRPr="00FE1181">
        <w:rPr>
          <w:rFonts w:ascii="Arial" w:hAnsi="Arial" w:cs="Arial"/>
          <w:sz w:val="24"/>
          <w:szCs w:val="24"/>
        </w:rPr>
        <w:t xml:space="preserve">учреждений района заработной платы не ниже минимального размера оплаты труда, установленного Федеральным законом от 19 июня 2000 года № 82-ФЗ «О минимальном размере оплаты труда» (в редакции Федерального закона от 7 марта </w:t>
      </w:r>
      <w:r w:rsidRPr="00FE1181">
        <w:rPr>
          <w:rFonts w:ascii="Arial" w:hAnsi="Arial" w:cs="Arial"/>
          <w:sz w:val="24"/>
          <w:szCs w:val="24"/>
        </w:rPr>
        <w:lastRenderedPageBreak/>
        <w:t>2018 года № 41-ФЗ «О внесении изменения в статью 1 Федерального закона «О минимальном размере оплаты труда»);</w:t>
      </w:r>
    </w:p>
    <w:p w:rsidR="00681E53" w:rsidRPr="00FE1181" w:rsidRDefault="00DB6D92" w:rsidP="001E70D3">
      <w:pPr>
        <w:pStyle w:val="11"/>
        <w:shd w:val="clear" w:color="auto" w:fill="auto"/>
        <w:spacing w:before="0" w:after="0" w:line="240" w:lineRule="auto"/>
        <w:ind w:firstLine="851"/>
        <w:rPr>
          <w:rFonts w:ascii="Arial" w:hAnsi="Arial" w:cs="Arial"/>
          <w:sz w:val="24"/>
          <w:szCs w:val="24"/>
        </w:rPr>
      </w:pPr>
      <w:r w:rsidRPr="00FE1181">
        <w:rPr>
          <w:rFonts w:ascii="Arial" w:hAnsi="Arial" w:cs="Arial"/>
          <w:sz w:val="24"/>
          <w:szCs w:val="24"/>
        </w:rPr>
        <w:t>повышение в 2020-2022 годах оплаты труда категорий работников , на которых не распространяется действие указов Президента Российской Федерации, на прогнозный уровень инфляции;</w:t>
      </w:r>
    </w:p>
    <w:p w:rsidR="00681E53" w:rsidRPr="00FE1181" w:rsidRDefault="00DB6D92" w:rsidP="001E70D3">
      <w:pPr>
        <w:pStyle w:val="11"/>
        <w:shd w:val="clear" w:color="auto" w:fill="auto"/>
        <w:spacing w:before="0" w:after="0" w:line="240" w:lineRule="auto"/>
        <w:ind w:firstLine="851"/>
        <w:rPr>
          <w:rFonts w:ascii="Arial" w:hAnsi="Arial" w:cs="Arial"/>
          <w:sz w:val="24"/>
          <w:szCs w:val="24"/>
        </w:rPr>
      </w:pPr>
      <w:r w:rsidRPr="00FE1181">
        <w:rPr>
          <w:rFonts w:ascii="Arial" w:hAnsi="Arial" w:cs="Arial"/>
          <w:sz w:val="24"/>
          <w:szCs w:val="24"/>
        </w:rPr>
        <w:t>рост тарифов на оплату коммунальных услуг, предусмотренных в объемах, обеспечивающих в 2020 году их оплату в полном объеме, в том числе за счет экономии потребления энергоресурсов и мероприятий по энергосбережению;</w:t>
      </w:r>
    </w:p>
    <w:p w:rsidR="00681E53" w:rsidRPr="00FE1181" w:rsidRDefault="00DB6D92" w:rsidP="001E70D3">
      <w:pPr>
        <w:pStyle w:val="11"/>
        <w:shd w:val="clear" w:color="auto" w:fill="auto"/>
        <w:spacing w:before="0" w:after="0" w:line="240" w:lineRule="auto"/>
        <w:ind w:firstLine="851"/>
        <w:rPr>
          <w:rFonts w:ascii="Arial" w:hAnsi="Arial" w:cs="Arial"/>
          <w:sz w:val="24"/>
          <w:szCs w:val="24"/>
        </w:rPr>
      </w:pPr>
      <w:r w:rsidRPr="00FE1181">
        <w:rPr>
          <w:rFonts w:ascii="Arial" w:hAnsi="Arial" w:cs="Arial"/>
          <w:sz w:val="24"/>
          <w:szCs w:val="24"/>
        </w:rPr>
        <w:t>сокращение (увеличение) на сумму расходов, связанных с проведением структурных и организационных преобразований в ус</w:t>
      </w:r>
      <w:r w:rsidR="001E70D3">
        <w:rPr>
          <w:rFonts w:ascii="Arial" w:hAnsi="Arial" w:cs="Arial"/>
          <w:sz w:val="24"/>
          <w:szCs w:val="24"/>
        </w:rPr>
        <w:t>тановленных сферах деятельности;</w:t>
      </w:r>
    </w:p>
    <w:p w:rsidR="00681E53" w:rsidRPr="00FE1181" w:rsidRDefault="00DB6D92" w:rsidP="001E70D3">
      <w:pPr>
        <w:pStyle w:val="11"/>
        <w:shd w:val="clear" w:color="auto" w:fill="auto"/>
        <w:spacing w:before="0" w:after="0" w:line="240" w:lineRule="auto"/>
        <w:ind w:firstLine="851"/>
        <w:rPr>
          <w:rFonts w:ascii="Arial" w:hAnsi="Arial" w:cs="Arial"/>
          <w:sz w:val="24"/>
          <w:szCs w:val="24"/>
        </w:rPr>
      </w:pPr>
      <w:r w:rsidRPr="00FE1181">
        <w:rPr>
          <w:rFonts w:ascii="Arial" w:hAnsi="Arial" w:cs="Arial"/>
          <w:sz w:val="24"/>
          <w:szCs w:val="24"/>
        </w:rPr>
        <w:t>обеспечение соблюдения норматива формирования расходов на содержание органов государственной власти муниципального образования, установленного Правительством Республики Северная Осетия - Алания;</w:t>
      </w:r>
    </w:p>
    <w:p w:rsidR="00681E53" w:rsidRPr="00FE1181" w:rsidRDefault="00DB6D92" w:rsidP="001E70D3">
      <w:pPr>
        <w:pStyle w:val="11"/>
        <w:shd w:val="clear" w:color="auto" w:fill="auto"/>
        <w:spacing w:before="0" w:after="0" w:line="240" w:lineRule="auto"/>
        <w:ind w:firstLine="851"/>
        <w:rPr>
          <w:rFonts w:ascii="Arial" w:hAnsi="Arial" w:cs="Arial"/>
          <w:sz w:val="24"/>
          <w:szCs w:val="24"/>
        </w:rPr>
      </w:pPr>
      <w:r w:rsidRPr="00FE1181">
        <w:rPr>
          <w:rFonts w:ascii="Arial" w:hAnsi="Arial" w:cs="Arial"/>
          <w:sz w:val="24"/>
          <w:szCs w:val="24"/>
        </w:rPr>
        <w:t>уточнение законодательно установленного объема бюджетных ассигнований дорожного фонда в соответствии с положением статьи 179.4 Бюджетного кодекса Российской Федерации исходя из прогнозируемого объема доходов районного бюджета, являющихся источником формирования дорожного фонда, с учетом изменений в соответствии с Федеральным от 4 июня 2018г. № 141-ФЗ ;</w:t>
      </w:r>
    </w:p>
    <w:p w:rsidR="00681E53" w:rsidRPr="00FE1181" w:rsidRDefault="00DB6D92" w:rsidP="001E70D3">
      <w:pPr>
        <w:pStyle w:val="11"/>
        <w:shd w:val="clear" w:color="auto" w:fill="auto"/>
        <w:spacing w:before="0" w:after="0" w:line="240" w:lineRule="auto"/>
        <w:ind w:firstLine="851"/>
        <w:rPr>
          <w:rFonts w:ascii="Arial" w:hAnsi="Arial" w:cs="Arial"/>
          <w:sz w:val="24"/>
          <w:szCs w:val="24"/>
        </w:rPr>
      </w:pPr>
      <w:r w:rsidRPr="00FE1181">
        <w:rPr>
          <w:rFonts w:ascii="Arial" w:hAnsi="Arial" w:cs="Arial"/>
          <w:sz w:val="24"/>
          <w:szCs w:val="24"/>
        </w:rPr>
        <w:t>необходимость реализации оптимизационных мероприятий в соответствии с постановлением Правительства Республики Северная Осетия-Алания от 19 июля 2016 г. № 251 «О Программе оздоровления государственных финансов муниципального образования Дигорский район Республики Северная Осетия- Алания на 2016-2021 годы».</w:t>
      </w:r>
    </w:p>
    <w:p w:rsidR="001E70D3" w:rsidRPr="00FE1181" w:rsidRDefault="001E70D3" w:rsidP="001E70D3">
      <w:pPr>
        <w:pStyle w:val="11"/>
        <w:shd w:val="clear" w:color="auto" w:fill="auto"/>
        <w:spacing w:before="0" w:after="0" w:line="240" w:lineRule="auto"/>
        <w:ind w:firstLine="851"/>
        <w:rPr>
          <w:rFonts w:ascii="Arial" w:hAnsi="Arial" w:cs="Arial"/>
          <w:sz w:val="24"/>
          <w:szCs w:val="24"/>
        </w:rPr>
      </w:pPr>
    </w:p>
    <w:sectPr w:rsidR="001E70D3" w:rsidRPr="00FE1181" w:rsidSect="001E70D3">
      <w:headerReference w:type="even" r:id="rId7"/>
      <w:headerReference w:type="default" r:id="rId8"/>
      <w:pgSz w:w="11905" w:h="16837"/>
      <w:pgMar w:top="1134" w:right="990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10B2" w:rsidRDefault="00F410B2" w:rsidP="00681E53">
      <w:r>
        <w:separator/>
      </w:r>
    </w:p>
  </w:endnote>
  <w:endnote w:type="continuationSeparator" w:id="1">
    <w:p w:rsidR="00F410B2" w:rsidRDefault="00F410B2" w:rsidP="00681E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10B2" w:rsidRDefault="00F410B2"/>
  </w:footnote>
  <w:footnote w:type="continuationSeparator" w:id="1">
    <w:p w:rsidR="00F410B2" w:rsidRDefault="00F410B2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1E53" w:rsidRDefault="00343B26">
    <w:pPr>
      <w:pStyle w:val="a6"/>
      <w:framePr w:h="221" w:wrap="none" w:vAnchor="text" w:hAnchor="page" w:x="5887" w:y="917"/>
      <w:shd w:val="clear" w:color="auto" w:fill="auto"/>
      <w:jc w:val="both"/>
    </w:pPr>
    <w:fldSimple w:instr=" PAGE \* MERGEFORMAT ">
      <w:r w:rsidR="006229CC" w:rsidRPr="006229CC">
        <w:rPr>
          <w:rStyle w:val="11pt"/>
          <w:noProof/>
        </w:rPr>
        <w:t>2</w:t>
      </w:r>
    </w:fldSimple>
  </w:p>
  <w:p w:rsidR="00681E53" w:rsidRDefault="00681E53">
    <w:pPr>
      <w:rPr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1E53" w:rsidRDefault="00343B26">
    <w:pPr>
      <w:pStyle w:val="a6"/>
      <w:framePr w:h="221" w:wrap="none" w:vAnchor="text" w:hAnchor="page" w:x="5887" w:y="917"/>
      <w:shd w:val="clear" w:color="auto" w:fill="auto"/>
      <w:jc w:val="both"/>
    </w:pPr>
    <w:fldSimple w:instr=" PAGE \* MERGEFORMAT ">
      <w:r w:rsidR="006229CC" w:rsidRPr="006229CC">
        <w:rPr>
          <w:rStyle w:val="11pt"/>
          <w:noProof/>
        </w:rPr>
        <w:t>3</w:t>
      </w:r>
    </w:fldSimple>
  </w:p>
  <w:p w:rsidR="00681E53" w:rsidRDefault="00681E53">
    <w:pPr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624C38"/>
    <w:multiLevelType w:val="multilevel"/>
    <w:tmpl w:val="8A16EB2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681E53"/>
    <w:rsid w:val="001E70D3"/>
    <w:rsid w:val="00343B26"/>
    <w:rsid w:val="003C5937"/>
    <w:rsid w:val="00501CB6"/>
    <w:rsid w:val="0058162F"/>
    <w:rsid w:val="006229CC"/>
    <w:rsid w:val="00681E53"/>
    <w:rsid w:val="0086394A"/>
    <w:rsid w:val="009D2CEE"/>
    <w:rsid w:val="00CF66FF"/>
    <w:rsid w:val="00D6576F"/>
    <w:rsid w:val="00DB6D92"/>
    <w:rsid w:val="00F410B2"/>
    <w:rsid w:val="00FE1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81E5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81E53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681E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">
    <w:name w:val="Заголовок №1_"/>
    <w:basedOn w:val="a0"/>
    <w:link w:val="10"/>
    <w:rsid w:val="00681E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">
    <w:name w:val="Основной текст (3)_"/>
    <w:basedOn w:val="a0"/>
    <w:link w:val="30"/>
    <w:rsid w:val="00681E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135pt">
    <w:name w:val="Основной текст (3) + 13;5 pt"/>
    <w:basedOn w:val="3"/>
    <w:rsid w:val="00681E53"/>
    <w:rPr>
      <w:spacing w:val="0"/>
      <w:sz w:val="27"/>
      <w:szCs w:val="27"/>
    </w:rPr>
  </w:style>
  <w:style w:type="character" w:customStyle="1" w:styleId="a4">
    <w:name w:val="Основной текст_"/>
    <w:basedOn w:val="a0"/>
    <w:link w:val="11"/>
    <w:rsid w:val="00681E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pt">
    <w:name w:val="Основной текст + Полужирный;Интервал 3 pt"/>
    <w:basedOn w:val="a4"/>
    <w:rsid w:val="00681E53"/>
    <w:rPr>
      <w:b/>
      <w:bCs/>
      <w:spacing w:val="60"/>
    </w:rPr>
  </w:style>
  <w:style w:type="character" w:customStyle="1" w:styleId="a5">
    <w:name w:val="Колонтитул_"/>
    <w:basedOn w:val="a0"/>
    <w:link w:val="a6"/>
    <w:rsid w:val="00681E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1pt">
    <w:name w:val="Колонтитул + 11 pt"/>
    <w:basedOn w:val="a5"/>
    <w:rsid w:val="00681E53"/>
    <w:rPr>
      <w:sz w:val="22"/>
      <w:szCs w:val="22"/>
    </w:rPr>
  </w:style>
  <w:style w:type="character" w:customStyle="1" w:styleId="4">
    <w:name w:val="Основной текст (4)_"/>
    <w:basedOn w:val="a0"/>
    <w:link w:val="40"/>
    <w:rsid w:val="00681E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w w:val="200"/>
      <w:sz w:val="14"/>
      <w:szCs w:val="14"/>
    </w:rPr>
  </w:style>
  <w:style w:type="character" w:customStyle="1" w:styleId="5">
    <w:name w:val="Основной текст (5)_"/>
    <w:basedOn w:val="a0"/>
    <w:link w:val="50"/>
    <w:rsid w:val="00681E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511pt">
    <w:name w:val="Основной текст (5) + 11 pt;Не полужирный"/>
    <w:basedOn w:val="5"/>
    <w:rsid w:val="00681E53"/>
    <w:rPr>
      <w:b/>
      <w:bCs/>
      <w:spacing w:val="0"/>
      <w:sz w:val="22"/>
      <w:szCs w:val="22"/>
    </w:rPr>
  </w:style>
  <w:style w:type="character" w:customStyle="1" w:styleId="6">
    <w:name w:val="Основной текст (6)_"/>
    <w:basedOn w:val="a0"/>
    <w:link w:val="60"/>
    <w:rsid w:val="00681E53"/>
    <w:rPr>
      <w:rFonts w:ascii="Garamond" w:eastAsia="Garamond" w:hAnsi="Garamond" w:cs="Garamond"/>
      <w:b w:val="0"/>
      <w:bCs w:val="0"/>
      <w:i w:val="0"/>
      <w:iCs w:val="0"/>
      <w:smallCaps w:val="0"/>
      <w:strike w:val="0"/>
      <w:spacing w:val="0"/>
      <w:w w:val="100"/>
      <w:sz w:val="25"/>
      <w:szCs w:val="25"/>
    </w:rPr>
  </w:style>
  <w:style w:type="paragraph" w:customStyle="1" w:styleId="20">
    <w:name w:val="Основной текст (2)"/>
    <w:basedOn w:val="a"/>
    <w:link w:val="2"/>
    <w:rsid w:val="00681E53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681E53"/>
    <w:pPr>
      <w:shd w:val="clear" w:color="auto" w:fill="FFFFFF"/>
      <w:spacing w:line="629" w:lineRule="exact"/>
      <w:ind w:hanging="440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0">
    <w:name w:val="Основной текст (3)"/>
    <w:basedOn w:val="a"/>
    <w:link w:val="3"/>
    <w:rsid w:val="00681E53"/>
    <w:pPr>
      <w:shd w:val="clear" w:color="auto" w:fill="FFFFFF"/>
      <w:spacing w:after="240" w:line="629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Основной текст1"/>
    <w:basedOn w:val="a"/>
    <w:link w:val="a4"/>
    <w:rsid w:val="00681E53"/>
    <w:pPr>
      <w:shd w:val="clear" w:color="auto" w:fill="FFFFFF"/>
      <w:spacing w:before="240" w:after="60"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6">
    <w:name w:val="Колонтитул"/>
    <w:basedOn w:val="a"/>
    <w:link w:val="a5"/>
    <w:rsid w:val="00681E53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rsid w:val="00681E53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pacing w:val="-10"/>
      <w:w w:val="200"/>
      <w:sz w:val="14"/>
      <w:szCs w:val="14"/>
    </w:rPr>
  </w:style>
  <w:style w:type="paragraph" w:customStyle="1" w:styleId="50">
    <w:name w:val="Основной текст (5)"/>
    <w:basedOn w:val="a"/>
    <w:link w:val="5"/>
    <w:rsid w:val="00681E53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60">
    <w:name w:val="Основной текст (6)"/>
    <w:basedOn w:val="a"/>
    <w:link w:val="6"/>
    <w:rsid w:val="00681E53"/>
    <w:pPr>
      <w:shd w:val="clear" w:color="auto" w:fill="FFFFFF"/>
      <w:spacing w:line="370" w:lineRule="exact"/>
      <w:ind w:firstLine="700"/>
      <w:jc w:val="both"/>
    </w:pPr>
    <w:rPr>
      <w:rFonts w:ascii="Garamond" w:eastAsia="Garamond" w:hAnsi="Garamond" w:cs="Garamond"/>
      <w:b/>
      <w:bCs/>
      <w:i/>
      <w:iCs/>
      <w:sz w:val="25"/>
      <w:szCs w:val="2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1934</Words>
  <Characters>11024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digora05</dc:creator>
  <cp:lastModifiedBy>digora05</cp:lastModifiedBy>
  <cp:revision>5</cp:revision>
  <cp:lastPrinted>2021-06-24T12:51:00Z</cp:lastPrinted>
  <dcterms:created xsi:type="dcterms:W3CDTF">2021-06-23T14:04:00Z</dcterms:created>
  <dcterms:modified xsi:type="dcterms:W3CDTF">2021-06-24T13:05:00Z</dcterms:modified>
</cp:coreProperties>
</file>